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2455C5C"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inherit" w:eastAsia="Times New Roman" w:hAnsi="inherit" w:cs="Times New Roman"/>
          <w:b/>
          <w:bCs/>
          <w:color w:val="000000"/>
          <w:sz w:val="30"/>
          <w:szCs w:val="30"/>
          <w:bdr w:val="none" w:sz="0" w:space="0" w:color="auto" w:frame="1"/>
          <w:lang w:eastAsia="ru-RU"/>
        </w:rPr>
        <w:t>Цель.</w:t>
      </w:r>
      <w:r w:rsidRPr="00464D56">
        <w:rPr>
          <w:rFonts w:ascii="Times New Roman" w:eastAsia="Times New Roman" w:hAnsi="Times New Roman" w:cs="Times New Roman"/>
          <w:color w:val="000000"/>
          <w:sz w:val="30"/>
          <w:szCs w:val="30"/>
          <w:lang w:eastAsia="ru-RU"/>
        </w:rPr>
        <w:t> Освоить методику определения числа и коэффициента загрузки трансформаторов, при которых потери мощности в трансформаторах будут минимальными.</w:t>
      </w:r>
    </w:p>
    <w:p w14:paraId="39F4F290"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p>
    <w:p w14:paraId="050A608D"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Данная работа является расчетно-практической и ориентирована, прежде всего, на студентов и учащихся электротехнических специальностей. Для успешного освоения приведенного здесь материала у Вас должны быть начальные знания по электротехнике или теории электрических машин. В расчетно-практической работе будут рассмотрены следующие вопросы.</w:t>
      </w:r>
    </w:p>
    <w:p w14:paraId="7A26AA5B" w14:textId="77777777" w:rsidR="00464D56" w:rsidRP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Содержание</w:t>
      </w:r>
    </w:p>
    <w:p w14:paraId="38625A8C" w14:textId="77777777" w:rsidR="00464D56" w:rsidRPr="00464D56" w:rsidRDefault="00464D56" w:rsidP="00464D56">
      <w:pPr>
        <w:numPr>
          <w:ilvl w:val="0"/>
          <w:numId w:val="1"/>
        </w:numPr>
        <w:spacing w:after="0" w:line="240" w:lineRule="auto"/>
        <w:ind w:left="0" w:firstLine="300"/>
        <w:jc w:val="both"/>
        <w:textAlignment w:val="baseline"/>
        <w:rPr>
          <w:rFonts w:ascii="inherit" w:eastAsia="Times New Roman" w:hAnsi="inherit" w:cs="Times New Roman"/>
          <w:sz w:val="30"/>
          <w:szCs w:val="30"/>
          <w:lang w:eastAsia="ru-RU"/>
        </w:rPr>
      </w:pPr>
      <w:hyperlink r:id="rId5" w:history="1">
        <w:r w:rsidRPr="00464D56">
          <w:rPr>
            <w:rFonts w:ascii="inherit" w:eastAsia="Times New Roman" w:hAnsi="inherit" w:cs="Times New Roman"/>
            <w:sz w:val="30"/>
            <w:szCs w:val="30"/>
            <w:bdr w:val="none" w:sz="0" w:space="0" w:color="auto" w:frame="1"/>
            <w:lang w:eastAsia="ru-RU"/>
          </w:rPr>
          <w:t>Определение оптимального числа однотипных трансформаторов.</w:t>
        </w:r>
      </w:hyperlink>
    </w:p>
    <w:p w14:paraId="30387F82" w14:textId="77777777" w:rsidR="00464D56" w:rsidRPr="00464D56" w:rsidRDefault="00464D56" w:rsidP="00464D56">
      <w:pPr>
        <w:numPr>
          <w:ilvl w:val="0"/>
          <w:numId w:val="1"/>
        </w:numPr>
        <w:spacing w:after="0" w:line="240" w:lineRule="auto"/>
        <w:ind w:left="0" w:firstLine="300"/>
        <w:jc w:val="both"/>
        <w:textAlignment w:val="baseline"/>
        <w:rPr>
          <w:rFonts w:ascii="inherit" w:eastAsia="Times New Roman" w:hAnsi="inherit" w:cs="Times New Roman"/>
          <w:sz w:val="30"/>
          <w:szCs w:val="30"/>
          <w:lang w:eastAsia="ru-RU"/>
        </w:rPr>
      </w:pPr>
      <w:hyperlink r:id="rId6" w:history="1">
        <w:r w:rsidRPr="00464D56">
          <w:rPr>
            <w:rFonts w:ascii="inherit" w:eastAsia="Times New Roman" w:hAnsi="inherit" w:cs="Times New Roman"/>
            <w:sz w:val="30"/>
            <w:szCs w:val="30"/>
            <w:bdr w:val="none" w:sz="0" w:space="0" w:color="auto" w:frame="1"/>
            <w:lang w:eastAsia="ru-RU"/>
          </w:rPr>
          <w:t>Условия изменения числа работающих однотипных трансформаторов.</w:t>
        </w:r>
      </w:hyperlink>
    </w:p>
    <w:p w14:paraId="02805F1E" w14:textId="77777777" w:rsidR="00464D56" w:rsidRPr="00464D56" w:rsidRDefault="00464D56" w:rsidP="00464D56">
      <w:pPr>
        <w:numPr>
          <w:ilvl w:val="0"/>
          <w:numId w:val="1"/>
        </w:numPr>
        <w:spacing w:after="0" w:line="240" w:lineRule="auto"/>
        <w:ind w:left="0" w:firstLine="300"/>
        <w:jc w:val="both"/>
        <w:textAlignment w:val="baseline"/>
        <w:rPr>
          <w:rFonts w:ascii="inherit" w:eastAsia="Times New Roman" w:hAnsi="inherit" w:cs="Times New Roman"/>
          <w:sz w:val="30"/>
          <w:szCs w:val="30"/>
          <w:lang w:eastAsia="ru-RU"/>
        </w:rPr>
      </w:pPr>
      <w:hyperlink r:id="rId7" w:history="1">
        <w:r w:rsidRPr="00464D56">
          <w:rPr>
            <w:rFonts w:ascii="inherit" w:eastAsia="Times New Roman" w:hAnsi="inherit" w:cs="Times New Roman"/>
            <w:sz w:val="30"/>
            <w:szCs w:val="30"/>
            <w:bdr w:val="none" w:sz="0" w:space="0" w:color="auto" w:frame="1"/>
            <w:lang w:eastAsia="ru-RU"/>
          </w:rPr>
          <w:t>Определение оптимального числа трансформаторов разного типа.</w:t>
        </w:r>
      </w:hyperlink>
    </w:p>
    <w:p w14:paraId="11CDC0EB" w14:textId="77777777" w:rsidR="00464D56" w:rsidRPr="00464D56" w:rsidRDefault="00464D56" w:rsidP="00464D56">
      <w:pPr>
        <w:numPr>
          <w:ilvl w:val="0"/>
          <w:numId w:val="1"/>
        </w:numPr>
        <w:spacing w:after="0" w:line="240" w:lineRule="auto"/>
        <w:ind w:left="0" w:firstLine="300"/>
        <w:jc w:val="both"/>
        <w:textAlignment w:val="baseline"/>
        <w:rPr>
          <w:rFonts w:ascii="inherit" w:eastAsia="Times New Roman" w:hAnsi="inherit" w:cs="Times New Roman"/>
          <w:sz w:val="30"/>
          <w:szCs w:val="30"/>
          <w:lang w:eastAsia="ru-RU"/>
        </w:rPr>
      </w:pPr>
      <w:hyperlink r:id="rId8" w:history="1">
        <w:r w:rsidRPr="00464D56">
          <w:rPr>
            <w:rFonts w:ascii="inherit" w:eastAsia="Times New Roman" w:hAnsi="inherit" w:cs="Times New Roman"/>
            <w:sz w:val="30"/>
            <w:szCs w:val="30"/>
            <w:bdr w:val="none" w:sz="0" w:space="0" w:color="auto" w:frame="1"/>
            <w:lang w:eastAsia="ru-RU"/>
          </w:rPr>
          <w:t>Определение оптимальной загрузки трансформаторов.</w:t>
        </w:r>
      </w:hyperlink>
    </w:p>
    <w:p w14:paraId="1D6EA1A3" w14:textId="77777777" w:rsidR="00464D56" w:rsidRPr="00464D56" w:rsidRDefault="00464D56" w:rsidP="00464D56">
      <w:pPr>
        <w:numPr>
          <w:ilvl w:val="0"/>
          <w:numId w:val="1"/>
        </w:numPr>
        <w:spacing w:after="0" w:line="240" w:lineRule="auto"/>
        <w:ind w:left="0" w:firstLine="300"/>
        <w:jc w:val="both"/>
        <w:textAlignment w:val="baseline"/>
        <w:rPr>
          <w:rFonts w:ascii="inherit" w:eastAsia="Times New Roman" w:hAnsi="inherit" w:cs="Times New Roman"/>
          <w:sz w:val="30"/>
          <w:szCs w:val="30"/>
          <w:lang w:eastAsia="ru-RU"/>
        </w:rPr>
      </w:pPr>
      <w:hyperlink r:id="rId9" w:history="1">
        <w:r w:rsidRPr="00464D56">
          <w:rPr>
            <w:rFonts w:ascii="inherit" w:eastAsia="Times New Roman" w:hAnsi="inherit" w:cs="Times New Roman"/>
            <w:sz w:val="30"/>
            <w:szCs w:val="30"/>
            <w:bdr w:val="none" w:sz="0" w:space="0" w:color="auto" w:frame="1"/>
            <w:lang w:eastAsia="ru-RU"/>
          </w:rPr>
          <w:t>Оптимальный коэффициент загрузки трансформаторов.</w:t>
        </w:r>
      </w:hyperlink>
    </w:p>
    <w:p w14:paraId="383B9F6A" w14:textId="77777777" w:rsidR="00464D56" w:rsidRPr="00464D56" w:rsidRDefault="00464D56" w:rsidP="00464D56">
      <w:pPr>
        <w:numPr>
          <w:ilvl w:val="0"/>
          <w:numId w:val="1"/>
        </w:numPr>
        <w:spacing w:after="0" w:line="240" w:lineRule="auto"/>
        <w:ind w:left="0" w:firstLine="300"/>
        <w:jc w:val="both"/>
        <w:textAlignment w:val="baseline"/>
        <w:rPr>
          <w:rFonts w:ascii="inherit" w:eastAsia="Times New Roman" w:hAnsi="inherit" w:cs="Times New Roman"/>
          <w:sz w:val="30"/>
          <w:szCs w:val="30"/>
          <w:lang w:eastAsia="ru-RU"/>
        </w:rPr>
      </w:pPr>
      <w:hyperlink r:id="rId10" w:history="1">
        <w:r w:rsidRPr="00464D56">
          <w:rPr>
            <w:rFonts w:ascii="inherit" w:eastAsia="Times New Roman" w:hAnsi="inherit" w:cs="Times New Roman"/>
            <w:sz w:val="30"/>
            <w:szCs w:val="30"/>
            <w:bdr w:val="none" w:sz="0" w:space="0" w:color="auto" w:frame="1"/>
            <w:lang w:eastAsia="ru-RU"/>
          </w:rPr>
          <w:t>Практические задания для самопроверки полученных знаний.</w:t>
        </w:r>
      </w:hyperlink>
    </w:p>
    <w:p w14:paraId="625F7DFF" w14:textId="77777777" w:rsidR="00E62B55" w:rsidRDefault="00E62B55"/>
    <w:p w14:paraId="04718D56" w14:textId="77777777" w:rsidR="00464D56" w:rsidRP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Определение оптимального числа силовых однотипных трансформаторов на подстанции</w:t>
      </w:r>
    </w:p>
    <w:p w14:paraId="1347CCB9"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На подстанциях промышленных предприятий с двумя и более трансформаторами в зависимости от суммарной нагрузки экономически целесообразно иметь в работе такое число трансформаторов, при котором КПД каждого из них приближается к максимальному значению.</w:t>
      </w:r>
    </w:p>
    <w:p w14:paraId="44859CB0"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Оптимальное число включенных трансформаторов — это такое число трансформаторов, при котором обеспечиваются минимальные потери активной мощности для определенной нагрузки подстанции.</w:t>
      </w:r>
    </w:p>
    <w:p w14:paraId="54D8F0B7"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Для однотипных трансформаторов (т.е. трансформаторов с одинаковыми паспортными данными: номинальной мощностью, потерями короткого замыкания и холостого хода и т.п.) зависимость суммарных потерь активной мощности от числа работающих трансформаторов описывается следующим выражением</w:t>
      </w:r>
    </w:p>
    <w:p w14:paraId="21978216"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2EE99C05" wp14:editId="53132642">
            <wp:extent cx="2659380" cy="586740"/>
            <wp:effectExtent l="0" t="0" r="7620" b="3810"/>
            <wp:docPr id="6" name="Рисунок 6" descr="Формула для определения потерь мощности в силовом трансформатор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Формула для определения потерь мощности в силовом трансформаторе"/>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9380" cy="586740"/>
                    </a:xfrm>
                    <a:prstGeom prst="rect">
                      <a:avLst/>
                    </a:prstGeom>
                    <a:noFill/>
                    <a:ln>
                      <a:noFill/>
                    </a:ln>
                  </pic:spPr>
                </pic:pic>
              </a:graphicData>
            </a:graphic>
          </wp:inline>
        </w:drawing>
      </w:r>
    </w:p>
    <w:p w14:paraId="4C664528"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shd w:val="clear" w:color="auto" w:fill="FFFFFF"/>
          <w:lang w:eastAsia="ru-RU"/>
        </w:rPr>
        <w:t>где S</w:t>
      </w:r>
      <w:r w:rsidRPr="00464D56">
        <w:rPr>
          <w:rFonts w:ascii="Times New Roman" w:eastAsia="Times New Roman" w:hAnsi="Times New Roman" w:cs="Times New Roman"/>
          <w:color w:val="000000"/>
          <w:sz w:val="24"/>
          <w:szCs w:val="24"/>
          <w:vertAlign w:val="subscript"/>
          <w:lang w:eastAsia="ru-RU"/>
        </w:rPr>
        <w:t>Σ</w:t>
      </w:r>
      <w:r w:rsidRPr="00464D56">
        <w:rPr>
          <w:rFonts w:ascii="Times New Roman" w:eastAsia="Times New Roman" w:hAnsi="Times New Roman" w:cs="Times New Roman"/>
          <w:color w:val="000000"/>
          <w:sz w:val="30"/>
          <w:szCs w:val="30"/>
          <w:shd w:val="clear" w:color="auto" w:fill="FFFFFF"/>
          <w:lang w:eastAsia="ru-RU"/>
        </w:rPr>
        <w:t xml:space="preserve"> – полная нагрузка подстанции, </w:t>
      </w:r>
      <w:proofErr w:type="spellStart"/>
      <w:r w:rsidRPr="00464D56">
        <w:rPr>
          <w:rFonts w:ascii="Times New Roman" w:eastAsia="Times New Roman" w:hAnsi="Times New Roman" w:cs="Times New Roman"/>
          <w:color w:val="000000"/>
          <w:sz w:val="30"/>
          <w:szCs w:val="30"/>
          <w:shd w:val="clear" w:color="auto" w:fill="FFFFFF"/>
          <w:lang w:eastAsia="ru-RU"/>
        </w:rPr>
        <w:t>кВА</w:t>
      </w:r>
      <w:proofErr w:type="spellEnd"/>
      <w:r w:rsidRPr="00464D56">
        <w:rPr>
          <w:rFonts w:ascii="Times New Roman" w:eastAsia="Times New Roman" w:hAnsi="Times New Roman" w:cs="Times New Roman"/>
          <w:color w:val="000000"/>
          <w:sz w:val="30"/>
          <w:szCs w:val="30"/>
          <w:shd w:val="clear" w:color="auto" w:fill="FFFFFF"/>
          <w:lang w:eastAsia="ru-RU"/>
        </w:rPr>
        <w:t xml:space="preserve">; </w:t>
      </w:r>
      <w:proofErr w:type="spellStart"/>
      <w:r w:rsidRPr="00464D56">
        <w:rPr>
          <w:rFonts w:ascii="Times New Roman" w:eastAsia="Times New Roman" w:hAnsi="Times New Roman" w:cs="Times New Roman"/>
          <w:color w:val="000000"/>
          <w:sz w:val="30"/>
          <w:szCs w:val="30"/>
          <w:shd w:val="clear" w:color="auto" w:fill="FFFFFF"/>
          <w:lang w:eastAsia="ru-RU"/>
        </w:rPr>
        <w:t>S</w:t>
      </w:r>
      <w:r w:rsidRPr="00464D56">
        <w:rPr>
          <w:rFonts w:ascii="Times New Roman" w:eastAsia="Times New Roman" w:hAnsi="Times New Roman" w:cs="Times New Roman"/>
          <w:color w:val="000000"/>
          <w:sz w:val="24"/>
          <w:szCs w:val="24"/>
          <w:vertAlign w:val="subscript"/>
          <w:lang w:eastAsia="ru-RU"/>
        </w:rPr>
        <w:t>ном</w:t>
      </w:r>
      <w:proofErr w:type="spellEnd"/>
      <w:r w:rsidRPr="00464D56">
        <w:rPr>
          <w:rFonts w:ascii="Times New Roman" w:eastAsia="Times New Roman" w:hAnsi="Times New Roman" w:cs="Times New Roman"/>
          <w:color w:val="000000"/>
          <w:sz w:val="30"/>
          <w:szCs w:val="30"/>
          <w:shd w:val="clear" w:color="auto" w:fill="FFFFFF"/>
          <w:lang w:eastAsia="ru-RU"/>
        </w:rPr>
        <w:t xml:space="preserve"> – номинальная мощность одного трансформатора, </w:t>
      </w:r>
      <w:proofErr w:type="spellStart"/>
      <w:r w:rsidRPr="00464D56">
        <w:rPr>
          <w:rFonts w:ascii="Times New Roman" w:eastAsia="Times New Roman" w:hAnsi="Times New Roman" w:cs="Times New Roman"/>
          <w:color w:val="000000"/>
          <w:sz w:val="30"/>
          <w:szCs w:val="30"/>
          <w:shd w:val="clear" w:color="auto" w:fill="FFFFFF"/>
          <w:lang w:eastAsia="ru-RU"/>
        </w:rPr>
        <w:t>кВА</w:t>
      </w:r>
      <w:proofErr w:type="spellEnd"/>
      <w:r w:rsidRPr="00464D56">
        <w:rPr>
          <w:rFonts w:ascii="Times New Roman" w:eastAsia="Times New Roman" w:hAnsi="Times New Roman" w:cs="Times New Roman"/>
          <w:color w:val="000000"/>
          <w:sz w:val="30"/>
          <w:szCs w:val="30"/>
          <w:shd w:val="clear" w:color="auto" w:fill="FFFFFF"/>
          <w:lang w:eastAsia="ru-RU"/>
        </w:rPr>
        <w:t xml:space="preserve">; n – число работающих трансформатор; </w:t>
      </w:r>
      <w:proofErr w:type="spellStart"/>
      <w:r w:rsidRPr="00464D56">
        <w:rPr>
          <w:rFonts w:ascii="Times New Roman" w:eastAsia="Times New Roman" w:hAnsi="Times New Roman" w:cs="Times New Roman"/>
          <w:color w:val="000000"/>
          <w:sz w:val="30"/>
          <w:szCs w:val="30"/>
          <w:shd w:val="clear" w:color="auto" w:fill="FFFFFF"/>
          <w:lang w:eastAsia="ru-RU"/>
        </w:rPr>
        <w:t>ΔР</w:t>
      </w:r>
      <w:r w:rsidRPr="00464D56">
        <w:rPr>
          <w:rFonts w:ascii="Times New Roman" w:eastAsia="Times New Roman" w:hAnsi="Times New Roman" w:cs="Times New Roman"/>
          <w:color w:val="000000"/>
          <w:sz w:val="24"/>
          <w:szCs w:val="24"/>
          <w:vertAlign w:val="subscript"/>
          <w:lang w:eastAsia="ru-RU"/>
        </w:rPr>
        <w:t>хх</w:t>
      </w:r>
      <w:proofErr w:type="spellEnd"/>
      <w:r w:rsidRPr="00464D56">
        <w:rPr>
          <w:rFonts w:ascii="Times New Roman" w:eastAsia="Times New Roman" w:hAnsi="Times New Roman" w:cs="Times New Roman"/>
          <w:color w:val="000000"/>
          <w:sz w:val="30"/>
          <w:szCs w:val="30"/>
          <w:shd w:val="clear" w:color="auto" w:fill="FFFFFF"/>
          <w:lang w:eastAsia="ru-RU"/>
        </w:rPr>
        <w:t xml:space="preserve"> – активные потери холостого хода, кВт; </w:t>
      </w:r>
      <w:proofErr w:type="spellStart"/>
      <w:r w:rsidRPr="00464D56">
        <w:rPr>
          <w:rFonts w:ascii="Times New Roman" w:eastAsia="Times New Roman" w:hAnsi="Times New Roman" w:cs="Times New Roman"/>
          <w:color w:val="000000"/>
          <w:sz w:val="30"/>
          <w:szCs w:val="30"/>
          <w:shd w:val="clear" w:color="auto" w:fill="FFFFFF"/>
          <w:lang w:eastAsia="ru-RU"/>
        </w:rPr>
        <w:t>ΔР</w:t>
      </w:r>
      <w:r w:rsidRPr="00464D56">
        <w:rPr>
          <w:rFonts w:ascii="Times New Roman" w:eastAsia="Times New Roman" w:hAnsi="Times New Roman" w:cs="Times New Roman"/>
          <w:color w:val="000000"/>
          <w:sz w:val="24"/>
          <w:szCs w:val="24"/>
          <w:vertAlign w:val="subscript"/>
          <w:lang w:eastAsia="ru-RU"/>
        </w:rPr>
        <w:t>кз</w:t>
      </w:r>
      <w:proofErr w:type="spellEnd"/>
      <w:r w:rsidRPr="00464D56">
        <w:rPr>
          <w:rFonts w:ascii="Times New Roman" w:eastAsia="Times New Roman" w:hAnsi="Times New Roman" w:cs="Times New Roman"/>
          <w:color w:val="000000"/>
          <w:sz w:val="30"/>
          <w:szCs w:val="30"/>
          <w:shd w:val="clear" w:color="auto" w:fill="FFFFFF"/>
          <w:lang w:eastAsia="ru-RU"/>
        </w:rPr>
        <w:t> – активные потери короткого замыкания, кВт.</w:t>
      </w:r>
    </w:p>
    <w:p w14:paraId="0A77EE18"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lastRenderedPageBreak/>
        <w:t>Для того, чтобы определить число трансформаторов при котором потери активной мощности будут минимальными, запишем производную функции ΔР(n) по n</w:t>
      </w:r>
    </w:p>
    <w:p w14:paraId="35F5CB09"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20AFA5E5" wp14:editId="0D7BF598">
            <wp:extent cx="2621280" cy="586740"/>
            <wp:effectExtent l="0" t="0" r="7620" b="3810"/>
            <wp:docPr id="5" name="Рисунок 5"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Формула"/>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621280" cy="586740"/>
                    </a:xfrm>
                    <a:prstGeom prst="rect">
                      <a:avLst/>
                    </a:prstGeom>
                    <a:noFill/>
                    <a:ln>
                      <a:noFill/>
                    </a:ln>
                  </pic:spPr>
                </pic:pic>
              </a:graphicData>
            </a:graphic>
          </wp:inline>
        </w:drawing>
      </w:r>
    </w:p>
    <w:p w14:paraId="317AFA94"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Приравниваем ΔР'(n) к нулю и находим экстремум функции (оптимальное число трансформаторов)</w:t>
      </w:r>
    </w:p>
    <w:p w14:paraId="55EBBF3B"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678992EC" wp14:editId="23D6453F">
            <wp:extent cx="1828800" cy="571500"/>
            <wp:effectExtent l="0" t="0" r="0" b="0"/>
            <wp:docPr id="4" name="Рисунок 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Формула"/>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8800" cy="571500"/>
                    </a:xfrm>
                    <a:prstGeom prst="rect">
                      <a:avLst/>
                    </a:prstGeom>
                    <a:noFill/>
                    <a:ln>
                      <a:noFill/>
                    </a:ln>
                  </pic:spPr>
                </pic:pic>
              </a:graphicData>
            </a:graphic>
          </wp:inline>
        </w:drawing>
      </w:r>
    </w:p>
    <w:p w14:paraId="50140E81"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При прохождении значений n через точку экстремум </w:t>
      </w:r>
      <w:proofErr w:type="spellStart"/>
      <w:r w:rsidRPr="00464D56">
        <w:rPr>
          <w:rFonts w:ascii="Times New Roman" w:eastAsia="Times New Roman" w:hAnsi="Times New Roman" w:cs="Times New Roman"/>
          <w:color w:val="000000"/>
          <w:sz w:val="30"/>
          <w:szCs w:val="30"/>
          <w:lang w:eastAsia="ru-RU"/>
        </w:rPr>
        <w:t>n</w:t>
      </w:r>
      <w:r w:rsidRPr="00464D56">
        <w:rPr>
          <w:rFonts w:ascii="Times New Roman" w:eastAsia="Times New Roman" w:hAnsi="Times New Roman" w:cs="Times New Roman"/>
          <w:color w:val="000000"/>
          <w:sz w:val="30"/>
          <w:szCs w:val="30"/>
          <w:vertAlign w:val="subscript"/>
          <w:lang w:eastAsia="ru-RU"/>
        </w:rPr>
        <w:t>опт</w:t>
      </w:r>
      <w:proofErr w:type="spellEnd"/>
      <w:r w:rsidRPr="00464D56">
        <w:rPr>
          <w:rFonts w:ascii="Times New Roman" w:eastAsia="Times New Roman" w:hAnsi="Times New Roman" w:cs="Times New Roman"/>
          <w:color w:val="000000"/>
          <w:sz w:val="30"/>
          <w:szCs w:val="30"/>
          <w:lang w:eastAsia="ru-RU"/>
        </w:rPr>
        <w:t xml:space="preserve"> функция ΔР'(n) меняет знак с минуса на плюс, следовательно, экстремум </w:t>
      </w:r>
      <w:proofErr w:type="spellStart"/>
      <w:r w:rsidRPr="00464D56">
        <w:rPr>
          <w:rFonts w:ascii="Times New Roman" w:eastAsia="Times New Roman" w:hAnsi="Times New Roman" w:cs="Times New Roman"/>
          <w:color w:val="000000"/>
          <w:sz w:val="30"/>
          <w:szCs w:val="30"/>
          <w:lang w:eastAsia="ru-RU"/>
        </w:rPr>
        <w:t>n</w:t>
      </w:r>
      <w:r w:rsidRPr="00464D56">
        <w:rPr>
          <w:rFonts w:ascii="Times New Roman" w:eastAsia="Times New Roman" w:hAnsi="Times New Roman" w:cs="Times New Roman"/>
          <w:color w:val="000000"/>
          <w:sz w:val="30"/>
          <w:szCs w:val="30"/>
          <w:vertAlign w:val="subscript"/>
          <w:lang w:eastAsia="ru-RU"/>
        </w:rPr>
        <w:t>опт</w:t>
      </w:r>
      <w:proofErr w:type="spellEnd"/>
      <w:r w:rsidRPr="00464D56">
        <w:rPr>
          <w:rFonts w:ascii="Times New Roman" w:eastAsia="Times New Roman" w:hAnsi="Times New Roman" w:cs="Times New Roman"/>
          <w:color w:val="000000"/>
          <w:sz w:val="30"/>
          <w:szCs w:val="30"/>
          <w:lang w:eastAsia="ru-RU"/>
        </w:rPr>
        <w:t> является минимумом функции ΔР(n).</w:t>
      </w:r>
    </w:p>
    <w:p w14:paraId="2C7D3D10"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Рассчитанное значение </w:t>
      </w:r>
      <w:proofErr w:type="spellStart"/>
      <w:r w:rsidRPr="00464D56">
        <w:rPr>
          <w:rFonts w:ascii="Times New Roman" w:eastAsia="Times New Roman" w:hAnsi="Times New Roman" w:cs="Times New Roman"/>
          <w:color w:val="000000"/>
          <w:sz w:val="30"/>
          <w:szCs w:val="30"/>
          <w:lang w:eastAsia="ru-RU"/>
        </w:rPr>
        <w:t>n</w:t>
      </w:r>
      <w:r w:rsidRPr="00464D56">
        <w:rPr>
          <w:rFonts w:ascii="Times New Roman" w:eastAsia="Times New Roman" w:hAnsi="Times New Roman" w:cs="Times New Roman"/>
          <w:color w:val="000000"/>
          <w:sz w:val="30"/>
          <w:szCs w:val="30"/>
          <w:vertAlign w:val="subscript"/>
          <w:lang w:eastAsia="ru-RU"/>
        </w:rPr>
        <w:t>опт</w:t>
      </w:r>
      <w:proofErr w:type="spellEnd"/>
      <w:r w:rsidRPr="00464D56">
        <w:rPr>
          <w:rFonts w:ascii="Times New Roman" w:eastAsia="Times New Roman" w:hAnsi="Times New Roman" w:cs="Times New Roman"/>
          <w:color w:val="000000"/>
          <w:sz w:val="30"/>
          <w:szCs w:val="30"/>
          <w:lang w:eastAsia="ru-RU"/>
        </w:rPr>
        <w:t> следует округлять до ближайшего большего или меньшего целого числа, при котором потери мощности в трансформаторах будут меньше.</w:t>
      </w:r>
    </w:p>
    <w:p w14:paraId="5B9C4C41"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r w:rsidRPr="00464D56">
        <w:rPr>
          <w:rFonts w:ascii="Times New Roman" w:eastAsia="Times New Roman" w:hAnsi="Times New Roman" w:cs="Times New Roman"/>
          <w:color w:val="000000"/>
          <w:sz w:val="30"/>
          <w:szCs w:val="30"/>
          <w:lang w:eastAsia="ru-RU"/>
        </w:rPr>
        <w:br/>
      </w:r>
    </w:p>
    <w:p w14:paraId="1626315B"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Пример</w:t>
      </w:r>
    </w:p>
    <w:p w14:paraId="52403E6F"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Определить оптимальное число работающих трансформаторов ТМ 1600/10 при суммарной нагрузке подстанции 2500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w:t>
      </w:r>
    </w:p>
    <w:p w14:paraId="05A80204"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p>
    <w:p w14:paraId="19621731"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Решение</w:t>
      </w:r>
    </w:p>
    <w:p w14:paraId="63206E11"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По справочнику определяем необходимые для расчета паспортные данные трансформатора: </w:t>
      </w:r>
      <w:proofErr w:type="spellStart"/>
      <w:r w:rsidRPr="00464D56">
        <w:rPr>
          <w:rFonts w:ascii="Times New Roman" w:eastAsia="Times New Roman" w:hAnsi="Times New Roman" w:cs="Times New Roman"/>
          <w:color w:val="000000"/>
          <w:sz w:val="30"/>
          <w:szCs w:val="30"/>
          <w:lang w:eastAsia="ru-RU"/>
        </w:rPr>
        <w:t>ΔР</w:t>
      </w:r>
      <w:r w:rsidRPr="00464D56">
        <w:rPr>
          <w:rFonts w:ascii="Times New Roman" w:eastAsia="Times New Roman" w:hAnsi="Times New Roman" w:cs="Times New Roman"/>
          <w:color w:val="000000"/>
          <w:sz w:val="30"/>
          <w:szCs w:val="30"/>
          <w:vertAlign w:val="subscript"/>
          <w:lang w:eastAsia="ru-RU"/>
        </w:rPr>
        <w:t>хх</w:t>
      </w:r>
      <w:proofErr w:type="spellEnd"/>
      <w:r w:rsidRPr="00464D56">
        <w:rPr>
          <w:rFonts w:ascii="Times New Roman" w:eastAsia="Times New Roman" w:hAnsi="Times New Roman" w:cs="Times New Roman"/>
          <w:color w:val="000000"/>
          <w:sz w:val="30"/>
          <w:szCs w:val="30"/>
          <w:lang w:eastAsia="ru-RU"/>
        </w:rPr>
        <w:t xml:space="preserve"> = 3,3 кВт; </w:t>
      </w:r>
      <w:proofErr w:type="spellStart"/>
      <w:r w:rsidRPr="00464D56">
        <w:rPr>
          <w:rFonts w:ascii="Times New Roman" w:eastAsia="Times New Roman" w:hAnsi="Times New Roman" w:cs="Times New Roman"/>
          <w:color w:val="000000"/>
          <w:sz w:val="30"/>
          <w:szCs w:val="30"/>
          <w:lang w:eastAsia="ru-RU"/>
        </w:rPr>
        <w:t>ΔР</w:t>
      </w:r>
      <w:r w:rsidRPr="00464D56">
        <w:rPr>
          <w:rFonts w:ascii="Times New Roman" w:eastAsia="Times New Roman" w:hAnsi="Times New Roman" w:cs="Times New Roman"/>
          <w:color w:val="000000"/>
          <w:sz w:val="30"/>
          <w:szCs w:val="30"/>
          <w:vertAlign w:val="subscript"/>
          <w:lang w:eastAsia="ru-RU"/>
        </w:rPr>
        <w:t>кз</w:t>
      </w:r>
      <w:proofErr w:type="spellEnd"/>
      <w:r w:rsidRPr="00464D56">
        <w:rPr>
          <w:rFonts w:ascii="Times New Roman" w:eastAsia="Times New Roman" w:hAnsi="Times New Roman" w:cs="Times New Roman"/>
          <w:color w:val="000000"/>
          <w:sz w:val="30"/>
          <w:szCs w:val="30"/>
          <w:lang w:eastAsia="ru-RU"/>
        </w:rPr>
        <w:t> = 18 кВт.</w:t>
      </w:r>
    </w:p>
    <w:p w14:paraId="6E2B7603"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Оптимальное число работающих трансформаторов</w:t>
      </w:r>
    </w:p>
    <w:p w14:paraId="145B4A40" w14:textId="77777777" w:rsidR="00464D56" w:rsidRPr="00464D56" w:rsidRDefault="00464D56" w:rsidP="00464D56">
      <w:pPr>
        <w:spacing w:after="0" w:line="240" w:lineRule="auto"/>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6E2B4FBC" wp14:editId="0E9ED4F0">
            <wp:extent cx="3246120" cy="541020"/>
            <wp:effectExtent l="0" t="0" r="0" b="0"/>
            <wp:docPr id="3" name="Рисунок 3"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Формула"/>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246120" cy="541020"/>
                    </a:xfrm>
                    <a:prstGeom prst="rect">
                      <a:avLst/>
                    </a:prstGeom>
                    <a:noFill/>
                    <a:ln>
                      <a:noFill/>
                    </a:ln>
                  </pic:spPr>
                </pic:pic>
              </a:graphicData>
            </a:graphic>
          </wp:inline>
        </w:drawing>
      </w:r>
    </w:p>
    <w:p w14:paraId="0D3C4827" w14:textId="77777777" w:rsid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Определим, при каком ближайшем целом значении n потери в трансформаторах будут меньше:</w:t>
      </w:r>
    </w:p>
    <w:p w14:paraId="5CA8BDE8"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br/>
        <w:t>при n = 3</w:t>
      </w:r>
    </w:p>
    <w:p w14:paraId="508A60E5" w14:textId="77777777" w:rsidR="00464D56" w:rsidRPr="00464D56" w:rsidRDefault="00464D56" w:rsidP="00464D56">
      <w:pPr>
        <w:spacing w:after="0" w:line="240" w:lineRule="auto"/>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7E5BB58E" wp14:editId="1F50F589">
            <wp:extent cx="4937760" cy="563880"/>
            <wp:effectExtent l="0" t="0" r="0" b="7620"/>
            <wp:docPr id="2" name="Рисунок 2"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Формула"/>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937760" cy="563880"/>
                    </a:xfrm>
                    <a:prstGeom prst="rect">
                      <a:avLst/>
                    </a:prstGeom>
                    <a:noFill/>
                    <a:ln>
                      <a:noFill/>
                    </a:ln>
                  </pic:spPr>
                </pic:pic>
              </a:graphicData>
            </a:graphic>
          </wp:inline>
        </w:drawing>
      </w:r>
    </w:p>
    <w:p w14:paraId="67B41572"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shd w:val="clear" w:color="auto" w:fill="FFFFFF"/>
          <w:lang w:eastAsia="ru-RU"/>
        </w:rPr>
        <w:t>при n = 4</w:t>
      </w:r>
    </w:p>
    <w:p w14:paraId="02A7919B" w14:textId="77777777" w:rsidR="00464D56" w:rsidRPr="00464D56" w:rsidRDefault="00464D56" w:rsidP="00464D56">
      <w:pPr>
        <w:spacing w:after="0" w:line="240" w:lineRule="auto"/>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7FE84070" wp14:editId="0BFD0752">
            <wp:extent cx="4983480" cy="617220"/>
            <wp:effectExtent l="0" t="0" r="7620" b="0"/>
            <wp:docPr id="1" name="Рисунок 1"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Формула"/>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83480" cy="617220"/>
                    </a:xfrm>
                    <a:prstGeom prst="rect">
                      <a:avLst/>
                    </a:prstGeom>
                    <a:noFill/>
                    <a:ln>
                      <a:noFill/>
                    </a:ln>
                  </pic:spPr>
                </pic:pic>
              </a:graphicData>
            </a:graphic>
          </wp:inline>
        </w:drawing>
      </w:r>
    </w:p>
    <w:p w14:paraId="71899CF4"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lastRenderedPageBreak/>
        <w:t xml:space="preserve">Значение </w:t>
      </w:r>
      <w:proofErr w:type="spellStart"/>
      <w:r w:rsidRPr="00464D56">
        <w:rPr>
          <w:rFonts w:ascii="Times New Roman" w:eastAsia="Times New Roman" w:hAnsi="Times New Roman" w:cs="Times New Roman"/>
          <w:color w:val="000000"/>
          <w:sz w:val="30"/>
          <w:szCs w:val="30"/>
          <w:lang w:eastAsia="ru-RU"/>
        </w:rPr>
        <w:t>n</w:t>
      </w:r>
      <w:r w:rsidRPr="00464D56">
        <w:rPr>
          <w:rFonts w:ascii="Times New Roman" w:eastAsia="Times New Roman" w:hAnsi="Times New Roman" w:cs="Times New Roman"/>
          <w:color w:val="000000"/>
          <w:sz w:val="30"/>
          <w:szCs w:val="30"/>
          <w:vertAlign w:val="subscript"/>
          <w:lang w:eastAsia="ru-RU"/>
        </w:rPr>
        <w:t>опт</w:t>
      </w:r>
      <w:proofErr w:type="spellEnd"/>
      <w:r w:rsidRPr="00464D56">
        <w:rPr>
          <w:rFonts w:ascii="Times New Roman" w:eastAsia="Times New Roman" w:hAnsi="Times New Roman" w:cs="Times New Roman"/>
          <w:color w:val="000000"/>
          <w:sz w:val="30"/>
          <w:szCs w:val="30"/>
          <w:lang w:eastAsia="ru-RU"/>
        </w:rPr>
        <w:t> округляем до ближайшего большего целого числа n = 4, при котором потери мощности в трансформаторах будут меньше, чем при n = 3.</w:t>
      </w:r>
    </w:p>
    <w:p w14:paraId="47573EF1"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inherit" w:eastAsia="Times New Roman" w:hAnsi="inherit" w:cs="Times New Roman"/>
          <w:b/>
          <w:bCs/>
          <w:color w:val="000000"/>
          <w:sz w:val="30"/>
          <w:szCs w:val="30"/>
          <w:bdr w:val="none" w:sz="0" w:space="0" w:color="auto" w:frame="1"/>
          <w:lang w:eastAsia="ru-RU"/>
        </w:rPr>
        <w:t>Ответ:</w:t>
      </w:r>
      <w:r w:rsidRPr="00464D56">
        <w:rPr>
          <w:rFonts w:ascii="Times New Roman" w:eastAsia="Times New Roman" w:hAnsi="Times New Roman" w:cs="Times New Roman"/>
          <w:color w:val="000000"/>
          <w:sz w:val="30"/>
          <w:szCs w:val="30"/>
          <w:lang w:eastAsia="ru-RU"/>
        </w:rPr>
        <w:t> </w:t>
      </w:r>
      <w:proofErr w:type="spellStart"/>
      <w:r w:rsidRPr="00464D56">
        <w:rPr>
          <w:rFonts w:ascii="Times New Roman" w:eastAsia="Times New Roman" w:hAnsi="Times New Roman" w:cs="Times New Roman"/>
          <w:color w:val="000000"/>
          <w:sz w:val="30"/>
          <w:szCs w:val="30"/>
          <w:lang w:eastAsia="ru-RU"/>
        </w:rPr>
        <w:t>n</w:t>
      </w:r>
      <w:r w:rsidRPr="00464D56">
        <w:rPr>
          <w:rFonts w:ascii="Times New Roman" w:eastAsia="Times New Roman" w:hAnsi="Times New Roman" w:cs="Times New Roman"/>
          <w:color w:val="000000"/>
          <w:sz w:val="30"/>
          <w:szCs w:val="30"/>
          <w:vertAlign w:val="subscript"/>
          <w:lang w:eastAsia="ru-RU"/>
        </w:rPr>
        <w:t>опт</w:t>
      </w:r>
      <w:proofErr w:type="spellEnd"/>
      <w:r w:rsidRPr="00464D56">
        <w:rPr>
          <w:rFonts w:ascii="Times New Roman" w:eastAsia="Times New Roman" w:hAnsi="Times New Roman" w:cs="Times New Roman"/>
          <w:color w:val="000000"/>
          <w:sz w:val="30"/>
          <w:szCs w:val="30"/>
          <w:lang w:eastAsia="ru-RU"/>
        </w:rPr>
        <w:t> = 4.</w:t>
      </w:r>
    </w:p>
    <w:p w14:paraId="79168F85" w14:textId="77777777" w:rsidR="00464D56" w:rsidRDefault="00464D56"/>
    <w:p w14:paraId="718CD7B3" w14:textId="77777777" w:rsid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Условия изменения числа одновременно работающих однотипных трансформаторов подстанции</w:t>
      </w:r>
    </w:p>
    <w:p w14:paraId="433BEDEE" w14:textId="77777777" w:rsidR="00464D56" w:rsidRP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p>
    <w:p w14:paraId="6D239FB2"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На подстанции промпредприятий число одновременно включенных в работу трансформаторов одинаковой конструкции и мощности определяется следующими условиями.</w:t>
      </w:r>
    </w:p>
    <w:p w14:paraId="0AB26082"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1. При возрастании нагрузки к n работающим трансформаторам целесообразно подключить еще один трансформатор, если суммарные потери активной мощности после увеличения числа трансформаторов будут меньше, чем при n работающих трансформаторах</w:t>
      </w:r>
    </w:p>
    <w:p w14:paraId="782D23FB" w14:textId="77777777" w:rsidR="00464D56" w:rsidRPr="00464D56" w:rsidRDefault="00464D56" w:rsidP="00464D56">
      <w:pPr>
        <w:spacing w:after="0" w:line="240" w:lineRule="auto"/>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050E875F" wp14:editId="196BEBEE">
            <wp:extent cx="4663440" cy="1074420"/>
            <wp:effectExtent l="0" t="0" r="3810" b="0"/>
            <wp:docPr id="21" name="Рисунок 21" descr="Условие изменения числа одновременно включенных трансформаторов подстанц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Условие изменения числа одновременно включенных трансформаторов подстанции"/>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663440" cy="1074420"/>
                    </a:xfrm>
                    <a:prstGeom prst="rect">
                      <a:avLst/>
                    </a:prstGeom>
                    <a:noFill/>
                    <a:ln>
                      <a:noFill/>
                    </a:ln>
                  </pic:spPr>
                </pic:pic>
              </a:graphicData>
            </a:graphic>
          </wp:inline>
        </w:drawing>
      </w:r>
    </w:p>
    <w:p w14:paraId="76CA3C55"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shd w:val="clear" w:color="auto" w:fill="FFFFFF"/>
          <w:lang w:eastAsia="ru-RU"/>
        </w:rPr>
        <w:t>где ΔР</w:t>
      </w:r>
      <w:r w:rsidRPr="00464D56">
        <w:rPr>
          <w:rFonts w:ascii="Times New Roman" w:eastAsia="Times New Roman" w:hAnsi="Times New Roman" w:cs="Times New Roman"/>
          <w:color w:val="000000"/>
          <w:sz w:val="24"/>
          <w:szCs w:val="24"/>
          <w:vertAlign w:val="subscript"/>
          <w:lang w:eastAsia="ru-RU"/>
        </w:rPr>
        <w:t>Σ(n)</w:t>
      </w:r>
      <w:r w:rsidRPr="00464D56">
        <w:rPr>
          <w:rFonts w:ascii="Times New Roman" w:eastAsia="Times New Roman" w:hAnsi="Times New Roman" w:cs="Times New Roman"/>
          <w:color w:val="000000"/>
          <w:sz w:val="30"/>
          <w:szCs w:val="30"/>
          <w:shd w:val="clear" w:color="auto" w:fill="FFFFFF"/>
          <w:lang w:eastAsia="ru-RU"/>
        </w:rPr>
        <w:t> – суммарные потери активной мощности n работающих трансформаторов; ΔР</w:t>
      </w:r>
      <w:r w:rsidRPr="00464D56">
        <w:rPr>
          <w:rFonts w:ascii="Times New Roman" w:eastAsia="Times New Roman" w:hAnsi="Times New Roman" w:cs="Times New Roman"/>
          <w:color w:val="000000"/>
          <w:sz w:val="24"/>
          <w:szCs w:val="24"/>
          <w:vertAlign w:val="subscript"/>
          <w:lang w:eastAsia="ru-RU"/>
        </w:rPr>
        <w:t>Σ(n+1)</w:t>
      </w:r>
      <w:r w:rsidRPr="00464D56">
        <w:rPr>
          <w:rFonts w:ascii="Times New Roman" w:eastAsia="Times New Roman" w:hAnsi="Times New Roman" w:cs="Times New Roman"/>
          <w:color w:val="000000"/>
          <w:sz w:val="30"/>
          <w:szCs w:val="30"/>
          <w:shd w:val="clear" w:color="auto" w:fill="FFFFFF"/>
          <w:lang w:eastAsia="ru-RU"/>
        </w:rPr>
        <w:t> – суммарные потери активной мощности n+1 работающих трансформаторов;</w:t>
      </w:r>
    </w:p>
    <w:p w14:paraId="4779754D"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Проведя ряд несложных преобразований окончательно запишем условие целесообразности включения трансформатора в работу дополнительно к уже работающим трансформаторам, в следующем виде</w:t>
      </w:r>
    </w:p>
    <w:p w14:paraId="1995DE85"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5C46C793" wp14:editId="2263427F">
            <wp:extent cx="2369820" cy="563880"/>
            <wp:effectExtent l="0" t="0" r="0" b="7620"/>
            <wp:docPr id="20" name="Рисунок 20" descr="Условие целесообразности включения трансформатора в работу дополнительно к уже работающим трансформатор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Условие целесообразности включения трансформатора в работу дополнительно к уже работающим трансформаторам"/>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369820" cy="563880"/>
                    </a:xfrm>
                    <a:prstGeom prst="rect">
                      <a:avLst/>
                    </a:prstGeom>
                    <a:noFill/>
                    <a:ln>
                      <a:noFill/>
                    </a:ln>
                  </pic:spPr>
                </pic:pic>
              </a:graphicData>
            </a:graphic>
          </wp:inline>
        </w:drawing>
      </w:r>
    </w:p>
    <w:p w14:paraId="25865C1A"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При</w:t>
      </w:r>
    </w:p>
    <w:p w14:paraId="2E88055F"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54FAD1C9" wp14:editId="354EE915">
            <wp:extent cx="2324100" cy="586740"/>
            <wp:effectExtent l="0" t="0" r="0" b="3810"/>
            <wp:docPr id="19" name="Рисунок 19"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Формула"/>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324100" cy="586740"/>
                    </a:xfrm>
                    <a:prstGeom prst="rect">
                      <a:avLst/>
                    </a:prstGeom>
                    <a:noFill/>
                    <a:ln>
                      <a:noFill/>
                    </a:ln>
                  </pic:spPr>
                </pic:pic>
              </a:graphicData>
            </a:graphic>
          </wp:inline>
        </w:drawing>
      </w:r>
    </w:p>
    <w:p w14:paraId="3342E2A2"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shd w:val="clear" w:color="auto" w:fill="FFFFFF"/>
          <w:lang w:eastAsia="ru-RU"/>
        </w:rPr>
        <w:t>суммарные потери активной мощности после увеличения числа работающих трансформаторов будут равны, потерям мощности в трансформаторах до увеличения их числа. Увеличивать число работающих трансформаторов в этом случае не нужно.</w:t>
      </w:r>
    </w:p>
    <w:p w14:paraId="27FD2184"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2. При снижении нагрузки, наоборот, целесообразно отключить один из трансформаторов, если</w:t>
      </w:r>
    </w:p>
    <w:p w14:paraId="34FB956D"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2F509509" wp14:editId="41723BE8">
            <wp:extent cx="2301240" cy="525780"/>
            <wp:effectExtent l="0" t="0" r="3810" b="7620"/>
            <wp:docPr id="18" name="Рисунок 18" descr="Условие целесообразности отключения трансформа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Условие целесообразности отключения трансформатора"/>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301240" cy="525780"/>
                    </a:xfrm>
                    <a:prstGeom prst="rect">
                      <a:avLst/>
                    </a:prstGeom>
                    <a:noFill/>
                    <a:ln>
                      <a:noFill/>
                    </a:ln>
                  </pic:spPr>
                </pic:pic>
              </a:graphicData>
            </a:graphic>
          </wp:inline>
        </w:drawing>
      </w:r>
    </w:p>
    <w:p w14:paraId="32A05396"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При</w:t>
      </w:r>
    </w:p>
    <w:p w14:paraId="4BB364ED"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lastRenderedPageBreak/>
        <w:drawing>
          <wp:inline distT="0" distB="0" distL="0" distR="0" wp14:anchorId="5671119D" wp14:editId="4ABDA82C">
            <wp:extent cx="2255520" cy="541020"/>
            <wp:effectExtent l="0" t="0" r="0" b="0"/>
            <wp:docPr id="17" name="Рисунок 17"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Формула"/>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255520" cy="541020"/>
                    </a:xfrm>
                    <a:prstGeom prst="rect">
                      <a:avLst/>
                    </a:prstGeom>
                    <a:noFill/>
                    <a:ln>
                      <a:noFill/>
                    </a:ln>
                  </pic:spPr>
                </pic:pic>
              </a:graphicData>
            </a:graphic>
          </wp:inline>
        </w:drawing>
      </w:r>
    </w:p>
    <w:p w14:paraId="3C33C438"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shd w:val="clear" w:color="auto" w:fill="FFFFFF"/>
          <w:lang w:eastAsia="ru-RU"/>
        </w:rPr>
        <w:t>суммарные потери активной мощности после уменьшения числа работающих трансформаторов будут равны, потерям мощности в трансформаторах до уменьшения их числа.</w:t>
      </w:r>
    </w:p>
    <w:p w14:paraId="28FB764E"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Таким образом, если нагрузка подстанции изменяется в диапазоне</w:t>
      </w:r>
    </w:p>
    <w:p w14:paraId="51F65FA2"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68E98EA7" wp14:editId="6312815F">
            <wp:extent cx="4396740" cy="624840"/>
            <wp:effectExtent l="0" t="0" r="3810" b="3810"/>
            <wp:docPr id="16" name="Рисунок 16" descr="Диапазон изменения нагрузки подстанции в котором не следует изменять число работающи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Диапазон изменения нагрузки подстанции в котором не следует изменять число работающих трансформаторов"/>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4396740" cy="624840"/>
                    </a:xfrm>
                    <a:prstGeom prst="rect">
                      <a:avLst/>
                    </a:prstGeom>
                    <a:noFill/>
                    <a:ln>
                      <a:noFill/>
                    </a:ln>
                  </pic:spPr>
                </pic:pic>
              </a:graphicData>
            </a:graphic>
          </wp:inline>
        </w:drawing>
      </w:r>
    </w:p>
    <w:p w14:paraId="73BFA6C3"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shd w:val="clear" w:color="auto" w:fill="FFFFFF"/>
          <w:lang w:eastAsia="ru-RU"/>
        </w:rPr>
        <w:t>то изменять число работающих трансформаторов не надо.</w:t>
      </w:r>
    </w:p>
    <w:p w14:paraId="1A6D69AC" w14:textId="77777777" w:rsidR="00464D56" w:rsidRPr="00464D56" w:rsidRDefault="00464D56" w:rsidP="00464D56">
      <w:pPr>
        <w:spacing w:after="0" w:line="240" w:lineRule="auto"/>
        <w:ind w:left="300"/>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color w:val="000000"/>
          <w:sz w:val="30"/>
          <w:szCs w:val="30"/>
          <w:lang w:eastAsia="ru-RU"/>
        </w:rPr>
        <w:br/>
      </w:r>
      <w:r w:rsidRPr="00464D56">
        <w:rPr>
          <w:rFonts w:ascii="Times New Roman" w:eastAsia="Times New Roman" w:hAnsi="Times New Roman" w:cs="Times New Roman"/>
          <w:color w:val="000000"/>
          <w:sz w:val="30"/>
          <w:szCs w:val="30"/>
          <w:lang w:eastAsia="ru-RU"/>
        </w:rPr>
        <w:br/>
      </w:r>
      <w:r w:rsidRPr="00464D56">
        <w:rPr>
          <w:rFonts w:ascii="Times New Roman" w:eastAsia="Times New Roman" w:hAnsi="Times New Roman" w:cs="Times New Roman"/>
          <w:b/>
          <w:bCs/>
          <w:color w:val="000000"/>
          <w:sz w:val="30"/>
          <w:szCs w:val="30"/>
          <w:lang w:eastAsia="ru-RU"/>
        </w:rPr>
        <w:t>Пример №1</w:t>
      </w:r>
    </w:p>
    <w:p w14:paraId="727BB570"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На </w:t>
      </w:r>
      <w:proofErr w:type="spellStart"/>
      <w:r w:rsidRPr="00464D56">
        <w:rPr>
          <w:rFonts w:ascii="Times New Roman" w:eastAsia="Times New Roman" w:hAnsi="Times New Roman" w:cs="Times New Roman"/>
          <w:color w:val="000000"/>
          <w:sz w:val="30"/>
          <w:szCs w:val="30"/>
          <w:lang w:eastAsia="ru-RU"/>
        </w:rPr>
        <w:t>двухтрансформаторной</w:t>
      </w:r>
      <w:proofErr w:type="spellEnd"/>
      <w:r w:rsidRPr="00464D56">
        <w:rPr>
          <w:rFonts w:ascii="Times New Roman" w:eastAsia="Times New Roman" w:hAnsi="Times New Roman" w:cs="Times New Roman"/>
          <w:color w:val="000000"/>
          <w:sz w:val="30"/>
          <w:szCs w:val="30"/>
          <w:lang w:eastAsia="ru-RU"/>
        </w:rPr>
        <w:t xml:space="preserve"> подстанции при нагрузке 800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 xml:space="preserve"> работает один трансформатор ТМ 1600/10.</w:t>
      </w:r>
    </w:p>
    <w:p w14:paraId="0EEC6E3F"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Определить целесообразность включения еще одного трансформатора в работу дополнительно к уже работающему, если нагрузка подстанции увеличилась до 1000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w:t>
      </w:r>
    </w:p>
    <w:p w14:paraId="1F4E1160"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p>
    <w:p w14:paraId="10FD42FB"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Решение</w:t>
      </w:r>
    </w:p>
    <w:p w14:paraId="5EFF4603"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По справочнику определяем необходимые для расчета паспортные данные трансформаторов ТМ 1600/10: </w:t>
      </w:r>
      <w:proofErr w:type="spellStart"/>
      <w:r w:rsidRPr="00464D56">
        <w:rPr>
          <w:rFonts w:ascii="Times New Roman" w:eastAsia="Times New Roman" w:hAnsi="Times New Roman" w:cs="Times New Roman"/>
          <w:color w:val="000000"/>
          <w:sz w:val="30"/>
          <w:szCs w:val="30"/>
          <w:lang w:eastAsia="ru-RU"/>
        </w:rPr>
        <w:t>ΔР</w:t>
      </w:r>
      <w:r w:rsidRPr="00464D56">
        <w:rPr>
          <w:rFonts w:ascii="Times New Roman" w:eastAsia="Times New Roman" w:hAnsi="Times New Roman" w:cs="Times New Roman"/>
          <w:color w:val="000000"/>
          <w:sz w:val="30"/>
          <w:szCs w:val="30"/>
          <w:vertAlign w:val="subscript"/>
          <w:lang w:eastAsia="ru-RU"/>
        </w:rPr>
        <w:t>хх</w:t>
      </w:r>
      <w:proofErr w:type="spellEnd"/>
      <w:r w:rsidRPr="00464D56">
        <w:rPr>
          <w:rFonts w:ascii="Times New Roman" w:eastAsia="Times New Roman" w:hAnsi="Times New Roman" w:cs="Times New Roman"/>
          <w:color w:val="000000"/>
          <w:sz w:val="30"/>
          <w:szCs w:val="30"/>
          <w:lang w:eastAsia="ru-RU"/>
        </w:rPr>
        <w:t xml:space="preserve"> = 3,3 кВт; </w:t>
      </w:r>
      <w:proofErr w:type="spellStart"/>
      <w:r w:rsidRPr="00464D56">
        <w:rPr>
          <w:rFonts w:ascii="Times New Roman" w:eastAsia="Times New Roman" w:hAnsi="Times New Roman" w:cs="Times New Roman"/>
          <w:color w:val="000000"/>
          <w:sz w:val="30"/>
          <w:szCs w:val="30"/>
          <w:lang w:eastAsia="ru-RU"/>
        </w:rPr>
        <w:t>ΔР</w:t>
      </w:r>
      <w:r w:rsidRPr="00464D56">
        <w:rPr>
          <w:rFonts w:ascii="Times New Roman" w:eastAsia="Times New Roman" w:hAnsi="Times New Roman" w:cs="Times New Roman"/>
          <w:color w:val="000000"/>
          <w:sz w:val="30"/>
          <w:szCs w:val="30"/>
          <w:vertAlign w:val="subscript"/>
          <w:lang w:eastAsia="ru-RU"/>
        </w:rPr>
        <w:t>кз</w:t>
      </w:r>
      <w:proofErr w:type="spellEnd"/>
      <w:r w:rsidRPr="00464D56">
        <w:rPr>
          <w:rFonts w:ascii="Times New Roman" w:eastAsia="Times New Roman" w:hAnsi="Times New Roman" w:cs="Times New Roman"/>
          <w:color w:val="000000"/>
          <w:sz w:val="30"/>
          <w:szCs w:val="30"/>
          <w:lang w:eastAsia="ru-RU"/>
        </w:rPr>
        <w:t> = 18 кВт.</w:t>
      </w:r>
    </w:p>
    <w:p w14:paraId="022DCF17"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Проверяем целесообразность подключения еще одного трансформатора при увеличении нагрузки по условию</w:t>
      </w:r>
    </w:p>
    <w:p w14:paraId="326E4B58" w14:textId="77777777" w:rsidR="00464D56" w:rsidRPr="00464D56" w:rsidRDefault="00464D56" w:rsidP="00464D56">
      <w:pPr>
        <w:spacing w:after="0" w:line="240" w:lineRule="auto"/>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57F9F825" wp14:editId="2BB18D18">
            <wp:extent cx="2377440" cy="1295400"/>
            <wp:effectExtent l="0" t="0" r="3810" b="0"/>
            <wp:docPr id="15" name="Рисунок 15" descr="При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Пример"/>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377440" cy="1295400"/>
                    </a:xfrm>
                    <a:prstGeom prst="rect">
                      <a:avLst/>
                    </a:prstGeom>
                    <a:noFill/>
                    <a:ln>
                      <a:noFill/>
                    </a:ln>
                  </pic:spPr>
                </pic:pic>
              </a:graphicData>
            </a:graphic>
          </wp:inline>
        </w:drawing>
      </w:r>
    </w:p>
    <w:p w14:paraId="4C4D4C55"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inherit" w:eastAsia="Times New Roman" w:hAnsi="inherit" w:cs="Times New Roman"/>
          <w:b/>
          <w:bCs/>
          <w:color w:val="000000"/>
          <w:sz w:val="30"/>
          <w:szCs w:val="30"/>
          <w:bdr w:val="none" w:sz="0" w:space="0" w:color="auto" w:frame="1"/>
          <w:lang w:eastAsia="ru-RU"/>
        </w:rPr>
        <w:t>Ответ:</w:t>
      </w:r>
      <w:r w:rsidRPr="00464D56">
        <w:rPr>
          <w:rFonts w:ascii="Times New Roman" w:eastAsia="Times New Roman" w:hAnsi="Times New Roman" w:cs="Times New Roman"/>
          <w:color w:val="000000"/>
          <w:sz w:val="30"/>
          <w:szCs w:val="30"/>
          <w:lang w:eastAsia="ru-RU"/>
        </w:rPr>
        <w:t> Условие выполняется, следовательно, целесообразно включить второй трансформатор в работу, при двух работающих трансформаторах потери активной мощности будут меньше, чем при одном.</w:t>
      </w:r>
    </w:p>
    <w:p w14:paraId="4C762FCC" w14:textId="77777777" w:rsidR="00464D56" w:rsidRPr="00464D56" w:rsidRDefault="00464D56" w:rsidP="00464D56">
      <w:pPr>
        <w:spacing w:after="0" w:line="240" w:lineRule="auto"/>
        <w:ind w:left="300"/>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color w:val="000000"/>
          <w:sz w:val="30"/>
          <w:szCs w:val="30"/>
          <w:lang w:eastAsia="ru-RU"/>
        </w:rPr>
        <w:br/>
      </w:r>
      <w:r w:rsidRPr="00464D56">
        <w:rPr>
          <w:rFonts w:ascii="Times New Roman" w:eastAsia="Times New Roman" w:hAnsi="Times New Roman" w:cs="Times New Roman"/>
          <w:color w:val="000000"/>
          <w:sz w:val="30"/>
          <w:szCs w:val="30"/>
          <w:lang w:eastAsia="ru-RU"/>
        </w:rPr>
        <w:br/>
      </w:r>
      <w:r w:rsidRPr="00464D56">
        <w:rPr>
          <w:rFonts w:ascii="Times New Roman" w:eastAsia="Times New Roman" w:hAnsi="Times New Roman" w:cs="Times New Roman"/>
          <w:b/>
          <w:bCs/>
          <w:color w:val="000000"/>
          <w:sz w:val="30"/>
          <w:szCs w:val="30"/>
          <w:lang w:eastAsia="ru-RU"/>
        </w:rPr>
        <w:t>Пример №2</w:t>
      </w:r>
    </w:p>
    <w:p w14:paraId="6D14738F"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На </w:t>
      </w:r>
      <w:proofErr w:type="spellStart"/>
      <w:r w:rsidRPr="00464D56">
        <w:rPr>
          <w:rFonts w:ascii="Times New Roman" w:eastAsia="Times New Roman" w:hAnsi="Times New Roman" w:cs="Times New Roman"/>
          <w:color w:val="000000"/>
          <w:sz w:val="30"/>
          <w:szCs w:val="30"/>
          <w:lang w:eastAsia="ru-RU"/>
        </w:rPr>
        <w:t>трехтрансформаторной</w:t>
      </w:r>
      <w:proofErr w:type="spellEnd"/>
      <w:r w:rsidRPr="00464D56">
        <w:rPr>
          <w:rFonts w:ascii="Times New Roman" w:eastAsia="Times New Roman" w:hAnsi="Times New Roman" w:cs="Times New Roman"/>
          <w:color w:val="000000"/>
          <w:sz w:val="30"/>
          <w:szCs w:val="30"/>
          <w:lang w:eastAsia="ru-RU"/>
        </w:rPr>
        <w:t xml:space="preserve"> подстанции при нагрузке 2300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 xml:space="preserve"> работают три трансформатора ТМ 1600/10.</w:t>
      </w:r>
    </w:p>
    <w:p w14:paraId="44A2159B"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Определить целесообразность отключения одного трансформатора если нагрузка подстанции снизилась до 1800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w:t>
      </w:r>
    </w:p>
    <w:p w14:paraId="1923C170"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lastRenderedPageBreak/>
        <w:br/>
      </w:r>
    </w:p>
    <w:p w14:paraId="0BC0AF45"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Решение</w:t>
      </w:r>
    </w:p>
    <w:p w14:paraId="7A10ABC6"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По справочнику определяем необходимые для расчета паспортные данные трансформаторов ТМ 1600/10: </w:t>
      </w:r>
      <w:proofErr w:type="spellStart"/>
      <w:r w:rsidRPr="00464D56">
        <w:rPr>
          <w:rFonts w:ascii="Times New Roman" w:eastAsia="Times New Roman" w:hAnsi="Times New Roman" w:cs="Times New Roman"/>
          <w:color w:val="000000"/>
          <w:sz w:val="30"/>
          <w:szCs w:val="30"/>
          <w:lang w:eastAsia="ru-RU"/>
        </w:rPr>
        <w:t>ΔР</w:t>
      </w:r>
      <w:r w:rsidRPr="00464D56">
        <w:rPr>
          <w:rFonts w:ascii="Times New Roman" w:eastAsia="Times New Roman" w:hAnsi="Times New Roman" w:cs="Times New Roman"/>
          <w:color w:val="000000"/>
          <w:sz w:val="30"/>
          <w:szCs w:val="30"/>
          <w:vertAlign w:val="subscript"/>
          <w:lang w:eastAsia="ru-RU"/>
        </w:rPr>
        <w:t>хх</w:t>
      </w:r>
      <w:proofErr w:type="spellEnd"/>
      <w:r w:rsidRPr="00464D56">
        <w:rPr>
          <w:rFonts w:ascii="Times New Roman" w:eastAsia="Times New Roman" w:hAnsi="Times New Roman" w:cs="Times New Roman"/>
          <w:color w:val="000000"/>
          <w:sz w:val="30"/>
          <w:szCs w:val="30"/>
          <w:lang w:eastAsia="ru-RU"/>
        </w:rPr>
        <w:t xml:space="preserve"> = 3,3 кВт; </w:t>
      </w:r>
      <w:proofErr w:type="spellStart"/>
      <w:r w:rsidRPr="00464D56">
        <w:rPr>
          <w:rFonts w:ascii="Times New Roman" w:eastAsia="Times New Roman" w:hAnsi="Times New Roman" w:cs="Times New Roman"/>
          <w:color w:val="000000"/>
          <w:sz w:val="30"/>
          <w:szCs w:val="30"/>
          <w:lang w:eastAsia="ru-RU"/>
        </w:rPr>
        <w:t>ΔР</w:t>
      </w:r>
      <w:r w:rsidRPr="00464D56">
        <w:rPr>
          <w:rFonts w:ascii="Times New Roman" w:eastAsia="Times New Roman" w:hAnsi="Times New Roman" w:cs="Times New Roman"/>
          <w:color w:val="000000"/>
          <w:sz w:val="30"/>
          <w:szCs w:val="30"/>
          <w:vertAlign w:val="subscript"/>
          <w:lang w:eastAsia="ru-RU"/>
        </w:rPr>
        <w:t>кз</w:t>
      </w:r>
      <w:proofErr w:type="spellEnd"/>
      <w:r w:rsidRPr="00464D56">
        <w:rPr>
          <w:rFonts w:ascii="Times New Roman" w:eastAsia="Times New Roman" w:hAnsi="Times New Roman" w:cs="Times New Roman"/>
          <w:color w:val="000000"/>
          <w:sz w:val="30"/>
          <w:szCs w:val="30"/>
          <w:lang w:eastAsia="ru-RU"/>
        </w:rPr>
        <w:t> = 18 кВт.</w:t>
      </w:r>
    </w:p>
    <w:p w14:paraId="6C9AD698"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Проверяем целесообразность отключения одного трансформатора при снижении нагрузки по условию</w:t>
      </w:r>
    </w:p>
    <w:p w14:paraId="0B27753D" w14:textId="77777777" w:rsidR="00464D56" w:rsidRPr="00464D56" w:rsidRDefault="00464D56" w:rsidP="00464D56">
      <w:pPr>
        <w:spacing w:after="0" w:line="240" w:lineRule="auto"/>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557E898A" wp14:editId="726F5955">
            <wp:extent cx="2438400" cy="1295400"/>
            <wp:effectExtent l="0" t="0" r="0" b="0"/>
            <wp:docPr id="14" name="Рисунок 14" descr="При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Пример"/>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438400" cy="1295400"/>
                    </a:xfrm>
                    <a:prstGeom prst="rect">
                      <a:avLst/>
                    </a:prstGeom>
                    <a:noFill/>
                    <a:ln>
                      <a:noFill/>
                    </a:ln>
                  </pic:spPr>
                </pic:pic>
              </a:graphicData>
            </a:graphic>
          </wp:inline>
        </w:drawing>
      </w:r>
    </w:p>
    <w:p w14:paraId="03C96DEB"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inherit" w:eastAsia="Times New Roman" w:hAnsi="inherit" w:cs="Times New Roman"/>
          <w:b/>
          <w:bCs/>
          <w:color w:val="000000"/>
          <w:sz w:val="30"/>
          <w:szCs w:val="30"/>
          <w:bdr w:val="none" w:sz="0" w:space="0" w:color="auto" w:frame="1"/>
          <w:lang w:eastAsia="ru-RU"/>
        </w:rPr>
        <w:t>Ответ:</w:t>
      </w:r>
      <w:r w:rsidRPr="00464D56">
        <w:rPr>
          <w:rFonts w:ascii="Times New Roman" w:eastAsia="Times New Roman" w:hAnsi="Times New Roman" w:cs="Times New Roman"/>
          <w:color w:val="000000"/>
          <w:sz w:val="30"/>
          <w:szCs w:val="30"/>
          <w:lang w:eastAsia="ru-RU"/>
        </w:rPr>
        <w:t> Условие не выполняется, следовательно, целесообразно не отключать трансформатор. При трех работающих трансформаторах потери активной мощности будут меньше, чем при двух.</w:t>
      </w:r>
    </w:p>
    <w:p w14:paraId="618A9228"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p>
    <w:p w14:paraId="1C15F4CE"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Пример №3</w:t>
      </w:r>
    </w:p>
    <w:p w14:paraId="115D485F"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На </w:t>
      </w:r>
      <w:proofErr w:type="spellStart"/>
      <w:r w:rsidRPr="00464D56">
        <w:rPr>
          <w:rFonts w:ascii="Times New Roman" w:eastAsia="Times New Roman" w:hAnsi="Times New Roman" w:cs="Times New Roman"/>
          <w:color w:val="000000"/>
          <w:sz w:val="30"/>
          <w:szCs w:val="30"/>
          <w:lang w:eastAsia="ru-RU"/>
        </w:rPr>
        <w:t>трехтрансформаторной</w:t>
      </w:r>
      <w:proofErr w:type="spellEnd"/>
      <w:r w:rsidRPr="00464D56">
        <w:rPr>
          <w:rFonts w:ascii="Times New Roman" w:eastAsia="Times New Roman" w:hAnsi="Times New Roman" w:cs="Times New Roman"/>
          <w:color w:val="000000"/>
          <w:sz w:val="30"/>
          <w:szCs w:val="30"/>
          <w:lang w:eastAsia="ru-RU"/>
        </w:rPr>
        <w:t xml:space="preserve"> подстанции работают два трансформатора ТМ 1600/10.</w:t>
      </w:r>
    </w:p>
    <w:p w14:paraId="42AE2D91"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Определить диапазон изменения нагрузки подстанции, при котором не требуется изменять число работающих трансформаторов.</w:t>
      </w:r>
    </w:p>
    <w:p w14:paraId="2F16F156"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p>
    <w:p w14:paraId="1E354C08"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Решение</w:t>
      </w:r>
    </w:p>
    <w:p w14:paraId="7DB295EF"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По справочнику определяем необходимые для расчета паспортные данные трансформаторов ТМ 1600/10: </w:t>
      </w:r>
      <w:proofErr w:type="spellStart"/>
      <w:r w:rsidRPr="00464D56">
        <w:rPr>
          <w:rFonts w:ascii="Times New Roman" w:eastAsia="Times New Roman" w:hAnsi="Times New Roman" w:cs="Times New Roman"/>
          <w:color w:val="000000"/>
          <w:sz w:val="30"/>
          <w:szCs w:val="30"/>
          <w:lang w:eastAsia="ru-RU"/>
        </w:rPr>
        <w:t>ΔР</w:t>
      </w:r>
      <w:r w:rsidRPr="00464D56">
        <w:rPr>
          <w:rFonts w:ascii="Times New Roman" w:eastAsia="Times New Roman" w:hAnsi="Times New Roman" w:cs="Times New Roman"/>
          <w:color w:val="000000"/>
          <w:sz w:val="30"/>
          <w:szCs w:val="30"/>
          <w:vertAlign w:val="subscript"/>
          <w:lang w:eastAsia="ru-RU"/>
        </w:rPr>
        <w:t>хх</w:t>
      </w:r>
      <w:proofErr w:type="spellEnd"/>
      <w:r w:rsidRPr="00464D56">
        <w:rPr>
          <w:rFonts w:ascii="Times New Roman" w:eastAsia="Times New Roman" w:hAnsi="Times New Roman" w:cs="Times New Roman"/>
          <w:color w:val="000000"/>
          <w:sz w:val="30"/>
          <w:szCs w:val="30"/>
          <w:lang w:eastAsia="ru-RU"/>
        </w:rPr>
        <w:t xml:space="preserve"> = 3,3 кВт; </w:t>
      </w:r>
      <w:proofErr w:type="spellStart"/>
      <w:r w:rsidRPr="00464D56">
        <w:rPr>
          <w:rFonts w:ascii="Times New Roman" w:eastAsia="Times New Roman" w:hAnsi="Times New Roman" w:cs="Times New Roman"/>
          <w:color w:val="000000"/>
          <w:sz w:val="30"/>
          <w:szCs w:val="30"/>
          <w:lang w:eastAsia="ru-RU"/>
        </w:rPr>
        <w:t>ΔР</w:t>
      </w:r>
      <w:r w:rsidRPr="00464D56">
        <w:rPr>
          <w:rFonts w:ascii="Times New Roman" w:eastAsia="Times New Roman" w:hAnsi="Times New Roman" w:cs="Times New Roman"/>
          <w:color w:val="000000"/>
          <w:sz w:val="30"/>
          <w:szCs w:val="30"/>
          <w:vertAlign w:val="subscript"/>
          <w:lang w:eastAsia="ru-RU"/>
        </w:rPr>
        <w:t>кз</w:t>
      </w:r>
      <w:proofErr w:type="spellEnd"/>
      <w:r w:rsidRPr="00464D56">
        <w:rPr>
          <w:rFonts w:ascii="Times New Roman" w:eastAsia="Times New Roman" w:hAnsi="Times New Roman" w:cs="Times New Roman"/>
          <w:color w:val="000000"/>
          <w:sz w:val="30"/>
          <w:szCs w:val="30"/>
          <w:lang w:eastAsia="ru-RU"/>
        </w:rPr>
        <w:t> = 18 кВт.</w:t>
      </w:r>
    </w:p>
    <w:p w14:paraId="472EF985"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Диапазон изменения нагрузки определим из условия</w:t>
      </w:r>
    </w:p>
    <w:p w14:paraId="70273B5B" w14:textId="77777777" w:rsidR="00464D56" w:rsidRPr="00464D56" w:rsidRDefault="00464D56" w:rsidP="00464D56">
      <w:pPr>
        <w:spacing w:after="0" w:line="240" w:lineRule="auto"/>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34C308CB" wp14:editId="3935116A">
            <wp:extent cx="4305300" cy="1272540"/>
            <wp:effectExtent l="0" t="0" r="0" b="3810"/>
            <wp:docPr id="13" name="Рисунок 13" descr="При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Пример"/>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305300" cy="1272540"/>
                    </a:xfrm>
                    <a:prstGeom prst="rect">
                      <a:avLst/>
                    </a:prstGeom>
                    <a:noFill/>
                    <a:ln>
                      <a:noFill/>
                    </a:ln>
                  </pic:spPr>
                </pic:pic>
              </a:graphicData>
            </a:graphic>
          </wp:inline>
        </w:drawing>
      </w:r>
    </w:p>
    <w:p w14:paraId="2C1CFC4F" w14:textId="77777777" w:rsid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inherit" w:eastAsia="Times New Roman" w:hAnsi="inherit" w:cs="Times New Roman"/>
          <w:b/>
          <w:bCs/>
          <w:color w:val="000000"/>
          <w:sz w:val="30"/>
          <w:szCs w:val="30"/>
          <w:bdr w:val="none" w:sz="0" w:space="0" w:color="auto" w:frame="1"/>
          <w:lang w:eastAsia="ru-RU"/>
        </w:rPr>
        <w:t>Ответ:</w:t>
      </w:r>
      <w:r w:rsidRPr="00464D56">
        <w:rPr>
          <w:rFonts w:ascii="Times New Roman" w:eastAsia="Times New Roman" w:hAnsi="Times New Roman" w:cs="Times New Roman"/>
          <w:color w:val="000000"/>
          <w:sz w:val="30"/>
          <w:szCs w:val="30"/>
          <w:lang w:eastAsia="ru-RU"/>
        </w:rPr>
        <w:t> </w:t>
      </w:r>
      <w:proofErr w:type="gramStart"/>
      <w:r w:rsidRPr="00464D56">
        <w:rPr>
          <w:rFonts w:ascii="Times New Roman" w:eastAsia="Times New Roman" w:hAnsi="Times New Roman" w:cs="Times New Roman"/>
          <w:color w:val="000000"/>
          <w:sz w:val="30"/>
          <w:szCs w:val="30"/>
          <w:lang w:eastAsia="ru-RU"/>
        </w:rPr>
        <w:t>В</w:t>
      </w:r>
      <w:proofErr w:type="gramEnd"/>
      <w:r w:rsidRPr="00464D56">
        <w:rPr>
          <w:rFonts w:ascii="Times New Roman" w:eastAsia="Times New Roman" w:hAnsi="Times New Roman" w:cs="Times New Roman"/>
          <w:color w:val="000000"/>
          <w:sz w:val="30"/>
          <w:szCs w:val="30"/>
          <w:lang w:eastAsia="ru-RU"/>
        </w:rPr>
        <w:t xml:space="preserve"> диапазоне от 968,8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 xml:space="preserve"> до 1678,1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 xml:space="preserve"> целесообразно не изменять число работающих трансформаторов.</w:t>
      </w:r>
    </w:p>
    <w:p w14:paraId="6F082C0D" w14:textId="77777777" w:rsid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p>
    <w:p w14:paraId="278EE842" w14:textId="77777777" w:rsid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p>
    <w:p w14:paraId="3070F76E" w14:textId="77777777" w:rsid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p>
    <w:p w14:paraId="78D10D6D" w14:textId="77777777" w:rsid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p>
    <w:p w14:paraId="06FCFFF8" w14:textId="77777777" w:rsid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p>
    <w:p w14:paraId="32F479D4" w14:textId="77777777" w:rsid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lastRenderedPageBreak/>
        <w:t>Определение оптимального числа силовых трансформаторов разного типа</w:t>
      </w:r>
    </w:p>
    <w:p w14:paraId="67F27E59" w14:textId="77777777" w:rsidR="00464D56" w:rsidRP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p>
    <w:p w14:paraId="5CE60F58" w14:textId="77777777" w:rsid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Если установленные на подстанции трансформаторы не однотипны или различны по мощности, то выбор числа трансформаторов ведут по кривым приведенных потерь. Кривые приведенных потерь строятся на основании следующих формул:</w:t>
      </w:r>
    </w:p>
    <w:p w14:paraId="00E79C35" w14:textId="77777777" w:rsid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br/>
        <w:t>для одного трансформатора</w:t>
      </w:r>
    </w:p>
    <w:p w14:paraId="50604CAF"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43E9D5CA" wp14:editId="7CBB8EC1">
            <wp:extent cx="1973580" cy="609600"/>
            <wp:effectExtent l="0" t="0" r="7620" b="0"/>
            <wp:docPr id="26" name="Рисунок 26" descr="Формула для определения потерь мощности в трансформатор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Формула для определения потерь мощности в трансформаторе"/>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973580" cy="609600"/>
                    </a:xfrm>
                    <a:prstGeom prst="rect">
                      <a:avLst/>
                    </a:prstGeom>
                    <a:noFill/>
                    <a:ln>
                      <a:noFill/>
                    </a:ln>
                  </pic:spPr>
                </pic:pic>
              </a:graphicData>
            </a:graphic>
          </wp:inline>
        </w:drawing>
      </w:r>
    </w:p>
    <w:p w14:paraId="196AAE98"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shd w:val="clear" w:color="auto" w:fill="FFFFFF"/>
          <w:lang w:eastAsia="ru-RU"/>
        </w:rPr>
        <w:t>для двух разных трансформаторов</w:t>
      </w:r>
    </w:p>
    <w:p w14:paraId="2CB8B411"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4260834A" wp14:editId="0B998D6B">
            <wp:extent cx="3977640" cy="579120"/>
            <wp:effectExtent l="0" t="0" r="3810" b="0"/>
            <wp:docPr id="25" name="Рисунок 25" descr="Формула для определения потерь мощности в нескольких трансформатор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Формула для определения потерь мощности в нескольких трансформаторах"/>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977640" cy="579120"/>
                    </a:xfrm>
                    <a:prstGeom prst="rect">
                      <a:avLst/>
                    </a:prstGeom>
                    <a:noFill/>
                    <a:ln>
                      <a:noFill/>
                    </a:ln>
                  </pic:spPr>
                </pic:pic>
              </a:graphicData>
            </a:graphic>
          </wp:inline>
        </w:drawing>
      </w:r>
    </w:p>
    <w:p w14:paraId="44E0C884"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shd w:val="clear" w:color="auto" w:fill="FFFFFF"/>
          <w:lang w:eastAsia="ru-RU"/>
        </w:rPr>
        <w:t>где S</w:t>
      </w:r>
      <w:r w:rsidRPr="00464D56">
        <w:rPr>
          <w:rFonts w:ascii="Times New Roman" w:eastAsia="Times New Roman" w:hAnsi="Times New Roman" w:cs="Times New Roman"/>
          <w:color w:val="000000"/>
          <w:sz w:val="24"/>
          <w:szCs w:val="24"/>
          <w:vertAlign w:val="subscript"/>
          <w:lang w:eastAsia="ru-RU"/>
        </w:rPr>
        <w:t>1</w:t>
      </w:r>
      <w:r w:rsidRPr="00464D56">
        <w:rPr>
          <w:rFonts w:ascii="Times New Roman" w:eastAsia="Times New Roman" w:hAnsi="Times New Roman" w:cs="Times New Roman"/>
          <w:color w:val="000000"/>
          <w:sz w:val="30"/>
          <w:szCs w:val="30"/>
          <w:shd w:val="clear" w:color="auto" w:fill="FFFFFF"/>
          <w:lang w:eastAsia="ru-RU"/>
        </w:rPr>
        <w:t>, S</w:t>
      </w:r>
      <w:r w:rsidRPr="00464D56">
        <w:rPr>
          <w:rFonts w:ascii="Times New Roman" w:eastAsia="Times New Roman" w:hAnsi="Times New Roman" w:cs="Times New Roman"/>
          <w:color w:val="000000"/>
          <w:sz w:val="24"/>
          <w:szCs w:val="24"/>
          <w:vertAlign w:val="subscript"/>
          <w:lang w:eastAsia="ru-RU"/>
        </w:rPr>
        <w:t>2</w:t>
      </w:r>
      <w:r w:rsidRPr="00464D56">
        <w:rPr>
          <w:rFonts w:ascii="Times New Roman" w:eastAsia="Times New Roman" w:hAnsi="Times New Roman" w:cs="Times New Roman"/>
          <w:color w:val="000000"/>
          <w:sz w:val="30"/>
          <w:szCs w:val="30"/>
          <w:shd w:val="clear" w:color="auto" w:fill="FFFFFF"/>
          <w:lang w:eastAsia="ru-RU"/>
        </w:rPr>
        <w:t xml:space="preserve"> – нагрузка первого и второго трансформаторов, </w:t>
      </w:r>
      <w:proofErr w:type="spellStart"/>
      <w:r w:rsidRPr="00464D56">
        <w:rPr>
          <w:rFonts w:ascii="Times New Roman" w:eastAsia="Times New Roman" w:hAnsi="Times New Roman" w:cs="Times New Roman"/>
          <w:color w:val="000000"/>
          <w:sz w:val="30"/>
          <w:szCs w:val="30"/>
          <w:shd w:val="clear" w:color="auto" w:fill="FFFFFF"/>
          <w:lang w:eastAsia="ru-RU"/>
        </w:rPr>
        <w:t>кВА</w:t>
      </w:r>
      <w:proofErr w:type="spellEnd"/>
      <w:r w:rsidRPr="00464D56">
        <w:rPr>
          <w:rFonts w:ascii="Times New Roman" w:eastAsia="Times New Roman" w:hAnsi="Times New Roman" w:cs="Times New Roman"/>
          <w:color w:val="000000"/>
          <w:sz w:val="30"/>
          <w:szCs w:val="30"/>
          <w:shd w:val="clear" w:color="auto" w:fill="FFFFFF"/>
          <w:lang w:eastAsia="ru-RU"/>
        </w:rPr>
        <w:t>; S</w:t>
      </w:r>
      <w:r w:rsidRPr="00464D56">
        <w:rPr>
          <w:rFonts w:ascii="Times New Roman" w:eastAsia="Times New Roman" w:hAnsi="Times New Roman" w:cs="Times New Roman"/>
          <w:color w:val="000000"/>
          <w:sz w:val="24"/>
          <w:szCs w:val="24"/>
          <w:vertAlign w:val="subscript"/>
          <w:lang w:eastAsia="ru-RU"/>
        </w:rPr>
        <w:t>ном1</w:t>
      </w:r>
      <w:r w:rsidRPr="00464D56">
        <w:rPr>
          <w:rFonts w:ascii="Times New Roman" w:eastAsia="Times New Roman" w:hAnsi="Times New Roman" w:cs="Times New Roman"/>
          <w:color w:val="000000"/>
          <w:sz w:val="30"/>
          <w:szCs w:val="30"/>
          <w:shd w:val="clear" w:color="auto" w:fill="FFFFFF"/>
          <w:lang w:eastAsia="ru-RU"/>
        </w:rPr>
        <w:t>, S</w:t>
      </w:r>
      <w:r w:rsidRPr="00464D56">
        <w:rPr>
          <w:rFonts w:ascii="Times New Roman" w:eastAsia="Times New Roman" w:hAnsi="Times New Roman" w:cs="Times New Roman"/>
          <w:color w:val="000000"/>
          <w:sz w:val="24"/>
          <w:szCs w:val="24"/>
          <w:vertAlign w:val="subscript"/>
          <w:lang w:eastAsia="ru-RU"/>
        </w:rPr>
        <w:t>ном2</w:t>
      </w:r>
      <w:r w:rsidRPr="00464D56">
        <w:rPr>
          <w:rFonts w:ascii="Times New Roman" w:eastAsia="Times New Roman" w:hAnsi="Times New Roman" w:cs="Times New Roman"/>
          <w:color w:val="000000"/>
          <w:sz w:val="30"/>
          <w:szCs w:val="30"/>
          <w:shd w:val="clear" w:color="auto" w:fill="FFFFFF"/>
          <w:lang w:eastAsia="ru-RU"/>
        </w:rPr>
        <w:t xml:space="preserve"> – номинальная мощность первого и второго трансформаторов, </w:t>
      </w:r>
      <w:proofErr w:type="spellStart"/>
      <w:r w:rsidRPr="00464D56">
        <w:rPr>
          <w:rFonts w:ascii="Times New Roman" w:eastAsia="Times New Roman" w:hAnsi="Times New Roman" w:cs="Times New Roman"/>
          <w:color w:val="000000"/>
          <w:sz w:val="30"/>
          <w:szCs w:val="30"/>
          <w:shd w:val="clear" w:color="auto" w:fill="FFFFFF"/>
          <w:lang w:eastAsia="ru-RU"/>
        </w:rPr>
        <w:t>кВА</w:t>
      </w:r>
      <w:proofErr w:type="spellEnd"/>
      <w:r w:rsidRPr="00464D56">
        <w:rPr>
          <w:rFonts w:ascii="Times New Roman" w:eastAsia="Times New Roman" w:hAnsi="Times New Roman" w:cs="Times New Roman"/>
          <w:color w:val="000000"/>
          <w:sz w:val="30"/>
          <w:szCs w:val="30"/>
          <w:shd w:val="clear" w:color="auto" w:fill="FFFFFF"/>
          <w:lang w:eastAsia="ru-RU"/>
        </w:rPr>
        <w:t>; ΔР</w:t>
      </w:r>
      <w:r w:rsidRPr="00464D56">
        <w:rPr>
          <w:rFonts w:ascii="Times New Roman" w:eastAsia="Times New Roman" w:hAnsi="Times New Roman" w:cs="Times New Roman"/>
          <w:color w:val="000000"/>
          <w:sz w:val="24"/>
          <w:szCs w:val="24"/>
          <w:vertAlign w:val="subscript"/>
          <w:lang w:eastAsia="ru-RU"/>
        </w:rPr>
        <w:t>хх1</w:t>
      </w:r>
      <w:r w:rsidRPr="00464D56">
        <w:rPr>
          <w:rFonts w:ascii="Times New Roman" w:eastAsia="Times New Roman" w:hAnsi="Times New Roman" w:cs="Times New Roman"/>
          <w:color w:val="000000"/>
          <w:sz w:val="30"/>
          <w:szCs w:val="30"/>
          <w:shd w:val="clear" w:color="auto" w:fill="FFFFFF"/>
          <w:lang w:eastAsia="ru-RU"/>
        </w:rPr>
        <w:t>, ΔР</w:t>
      </w:r>
      <w:r w:rsidRPr="00464D56">
        <w:rPr>
          <w:rFonts w:ascii="Times New Roman" w:eastAsia="Times New Roman" w:hAnsi="Times New Roman" w:cs="Times New Roman"/>
          <w:color w:val="000000"/>
          <w:sz w:val="24"/>
          <w:szCs w:val="24"/>
          <w:vertAlign w:val="subscript"/>
          <w:lang w:eastAsia="ru-RU"/>
        </w:rPr>
        <w:t>хх2</w:t>
      </w:r>
      <w:r w:rsidRPr="00464D56">
        <w:rPr>
          <w:rFonts w:ascii="Times New Roman" w:eastAsia="Times New Roman" w:hAnsi="Times New Roman" w:cs="Times New Roman"/>
          <w:color w:val="000000"/>
          <w:sz w:val="30"/>
          <w:szCs w:val="30"/>
          <w:shd w:val="clear" w:color="auto" w:fill="FFFFFF"/>
          <w:lang w:eastAsia="ru-RU"/>
        </w:rPr>
        <w:t> – активные потери холостого хода первого и второго трансформаторов, кВт; ΔР</w:t>
      </w:r>
      <w:r w:rsidRPr="00464D56">
        <w:rPr>
          <w:rFonts w:ascii="Times New Roman" w:eastAsia="Times New Roman" w:hAnsi="Times New Roman" w:cs="Times New Roman"/>
          <w:color w:val="000000"/>
          <w:sz w:val="24"/>
          <w:szCs w:val="24"/>
          <w:vertAlign w:val="subscript"/>
          <w:lang w:eastAsia="ru-RU"/>
        </w:rPr>
        <w:t>кз1</w:t>
      </w:r>
      <w:r w:rsidRPr="00464D56">
        <w:rPr>
          <w:rFonts w:ascii="Times New Roman" w:eastAsia="Times New Roman" w:hAnsi="Times New Roman" w:cs="Times New Roman"/>
          <w:color w:val="000000"/>
          <w:sz w:val="30"/>
          <w:szCs w:val="30"/>
          <w:shd w:val="clear" w:color="auto" w:fill="FFFFFF"/>
          <w:lang w:eastAsia="ru-RU"/>
        </w:rPr>
        <w:t>, ΔР</w:t>
      </w:r>
      <w:r w:rsidRPr="00464D56">
        <w:rPr>
          <w:rFonts w:ascii="Times New Roman" w:eastAsia="Times New Roman" w:hAnsi="Times New Roman" w:cs="Times New Roman"/>
          <w:color w:val="000000"/>
          <w:sz w:val="24"/>
          <w:szCs w:val="24"/>
          <w:vertAlign w:val="subscript"/>
          <w:lang w:eastAsia="ru-RU"/>
        </w:rPr>
        <w:t>кз2</w:t>
      </w:r>
      <w:r w:rsidRPr="00464D56">
        <w:rPr>
          <w:rFonts w:ascii="Times New Roman" w:eastAsia="Times New Roman" w:hAnsi="Times New Roman" w:cs="Times New Roman"/>
          <w:color w:val="000000"/>
          <w:sz w:val="30"/>
          <w:szCs w:val="30"/>
          <w:shd w:val="clear" w:color="auto" w:fill="FFFFFF"/>
          <w:lang w:eastAsia="ru-RU"/>
        </w:rPr>
        <w:t> – активные потери короткого замыкания первого и второго трансформаторов, кВт.</w:t>
      </w:r>
    </w:p>
    <w:p w14:paraId="7E794FB5"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Если нагрузка трансформаторов распределена между ними пропорционально их номинальным мощностям, то ее можно определить следующим образом</w:t>
      </w:r>
    </w:p>
    <w:p w14:paraId="0EF3D834"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1CD30C0D" wp14:editId="678221D1">
            <wp:extent cx="4183380" cy="548640"/>
            <wp:effectExtent l="0" t="0" r="7620" b="3810"/>
            <wp:docPr id="24" name="Рисунок 24" descr="Форму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Формула"/>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183380" cy="548640"/>
                    </a:xfrm>
                    <a:prstGeom prst="rect">
                      <a:avLst/>
                    </a:prstGeom>
                    <a:noFill/>
                    <a:ln>
                      <a:noFill/>
                    </a:ln>
                  </pic:spPr>
                </pic:pic>
              </a:graphicData>
            </a:graphic>
          </wp:inline>
        </w:drawing>
      </w:r>
    </w:p>
    <w:p w14:paraId="3BBA09B3"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065839A1" wp14:editId="01A77BC8">
            <wp:extent cx="3634740" cy="2545080"/>
            <wp:effectExtent l="0" t="0" r="3810" b="7620"/>
            <wp:docPr id="23" name="Рисунок 23" descr="Кривые приведенных потерь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Кривые приведенных потерь трансформаторов"/>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34740" cy="2545080"/>
                    </a:xfrm>
                    <a:prstGeom prst="rect">
                      <a:avLst/>
                    </a:prstGeom>
                    <a:noFill/>
                    <a:ln>
                      <a:noFill/>
                    </a:ln>
                  </pic:spPr>
                </pic:pic>
              </a:graphicData>
            </a:graphic>
          </wp:inline>
        </w:drawing>
      </w:r>
    </w:p>
    <w:p w14:paraId="6B12E474" w14:textId="77777777" w:rsidR="00464D56" w:rsidRPr="00464D56" w:rsidRDefault="00464D56" w:rsidP="00464D56">
      <w:pPr>
        <w:spacing w:after="0" w:line="240" w:lineRule="auto"/>
        <w:jc w:val="center"/>
        <w:textAlignment w:val="baseline"/>
        <w:rPr>
          <w:rFonts w:ascii="inherit" w:eastAsia="Times New Roman" w:hAnsi="inherit" w:cs="Times New Roman"/>
          <w:color w:val="000000"/>
          <w:sz w:val="30"/>
          <w:szCs w:val="30"/>
          <w:lang w:eastAsia="ru-RU"/>
        </w:rPr>
      </w:pPr>
      <w:r w:rsidRPr="00464D56">
        <w:rPr>
          <w:rFonts w:ascii="inherit" w:eastAsia="Times New Roman" w:hAnsi="inherit" w:cs="Times New Roman"/>
          <w:color w:val="000000"/>
          <w:sz w:val="30"/>
          <w:szCs w:val="30"/>
          <w:lang w:eastAsia="ru-RU"/>
        </w:rPr>
        <w:t>Рисунок</w:t>
      </w:r>
      <w:r>
        <w:rPr>
          <w:rFonts w:ascii="inherit" w:eastAsia="Times New Roman" w:hAnsi="inherit" w:cs="Times New Roman"/>
          <w:color w:val="000000"/>
          <w:sz w:val="30"/>
          <w:szCs w:val="30"/>
          <w:lang w:val="kk-KZ" w:eastAsia="ru-RU"/>
        </w:rPr>
        <w:t xml:space="preserve"> – 1.</w:t>
      </w:r>
      <w:r w:rsidRPr="00464D56">
        <w:rPr>
          <w:rFonts w:ascii="inherit" w:eastAsia="Times New Roman" w:hAnsi="inherit" w:cs="Times New Roman"/>
          <w:color w:val="000000"/>
          <w:sz w:val="30"/>
          <w:szCs w:val="30"/>
          <w:lang w:eastAsia="ru-RU"/>
        </w:rPr>
        <w:t xml:space="preserve"> Кривые потерь активной мощности в трансформаторах: Тр1 – для первого трансформатора; Тр2 – для второго трансформатора; Тр1+Тр2 – для двух одновременно работающих трансформаторов.</w:t>
      </w:r>
    </w:p>
    <w:p w14:paraId="4ED31A78"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lastRenderedPageBreak/>
        <w:t>Из рисунка видно, что в целях уменьшения потерь при работе подстанции с небольшой суммарной нагрузкой S</w:t>
      </w:r>
      <w:r w:rsidRPr="00464D56">
        <w:rPr>
          <w:rFonts w:ascii="Times New Roman" w:eastAsia="Times New Roman" w:hAnsi="Times New Roman" w:cs="Times New Roman"/>
          <w:color w:val="000000"/>
          <w:sz w:val="30"/>
          <w:szCs w:val="30"/>
          <w:vertAlign w:val="subscript"/>
          <w:lang w:eastAsia="ru-RU"/>
        </w:rPr>
        <w:t>Σ</w:t>
      </w:r>
      <w:r w:rsidRPr="00464D56">
        <w:rPr>
          <w:rFonts w:ascii="Times New Roman" w:eastAsia="Times New Roman" w:hAnsi="Times New Roman" w:cs="Times New Roman"/>
          <w:color w:val="000000"/>
          <w:sz w:val="30"/>
          <w:szCs w:val="30"/>
          <w:lang w:eastAsia="ru-RU"/>
        </w:rPr>
        <w:t> </w:t>
      </w:r>
      <w:proofErr w:type="gramStart"/>
      <w:r w:rsidRPr="00464D56">
        <w:rPr>
          <w:rFonts w:ascii="Times New Roman" w:eastAsia="Times New Roman" w:hAnsi="Times New Roman" w:cs="Times New Roman"/>
          <w:color w:val="000000"/>
          <w:sz w:val="30"/>
          <w:szCs w:val="30"/>
          <w:lang w:eastAsia="ru-RU"/>
        </w:rPr>
        <w:t>&lt; S</w:t>
      </w:r>
      <w:proofErr w:type="gramEnd"/>
      <w:r w:rsidRPr="00464D56">
        <w:rPr>
          <w:rFonts w:ascii="Times New Roman" w:eastAsia="Times New Roman" w:hAnsi="Times New Roman" w:cs="Times New Roman"/>
          <w:color w:val="000000"/>
          <w:sz w:val="30"/>
          <w:szCs w:val="30"/>
          <w:vertAlign w:val="subscript"/>
          <w:lang w:eastAsia="ru-RU"/>
        </w:rPr>
        <w:t>Σ1</w:t>
      </w:r>
      <w:r w:rsidRPr="00464D56">
        <w:rPr>
          <w:rFonts w:ascii="Times New Roman" w:eastAsia="Times New Roman" w:hAnsi="Times New Roman" w:cs="Times New Roman"/>
          <w:color w:val="000000"/>
          <w:sz w:val="30"/>
          <w:szCs w:val="30"/>
          <w:lang w:eastAsia="ru-RU"/>
        </w:rPr>
        <w:t> целесообразно включить трансформатор Тр1, при увеличении нагрузки подстанции S</w:t>
      </w:r>
      <w:r w:rsidRPr="00464D56">
        <w:rPr>
          <w:rFonts w:ascii="Times New Roman" w:eastAsia="Times New Roman" w:hAnsi="Times New Roman" w:cs="Times New Roman"/>
          <w:color w:val="000000"/>
          <w:sz w:val="30"/>
          <w:szCs w:val="30"/>
          <w:vertAlign w:val="subscript"/>
          <w:lang w:eastAsia="ru-RU"/>
        </w:rPr>
        <w:t>Σ</w:t>
      </w:r>
      <w:r w:rsidRPr="00464D56">
        <w:rPr>
          <w:rFonts w:ascii="Times New Roman" w:eastAsia="Times New Roman" w:hAnsi="Times New Roman" w:cs="Times New Roman"/>
          <w:color w:val="000000"/>
          <w:sz w:val="30"/>
          <w:szCs w:val="30"/>
          <w:lang w:eastAsia="ru-RU"/>
        </w:rPr>
        <w:t> &gt; S</w:t>
      </w:r>
      <w:r w:rsidRPr="00464D56">
        <w:rPr>
          <w:rFonts w:ascii="Times New Roman" w:eastAsia="Times New Roman" w:hAnsi="Times New Roman" w:cs="Times New Roman"/>
          <w:color w:val="000000"/>
          <w:sz w:val="30"/>
          <w:szCs w:val="30"/>
          <w:vertAlign w:val="subscript"/>
          <w:lang w:eastAsia="ru-RU"/>
        </w:rPr>
        <w:t>Σ1</w:t>
      </w:r>
      <w:r w:rsidRPr="00464D56">
        <w:rPr>
          <w:rFonts w:ascii="Times New Roman" w:eastAsia="Times New Roman" w:hAnsi="Times New Roman" w:cs="Times New Roman"/>
          <w:color w:val="000000"/>
          <w:sz w:val="30"/>
          <w:szCs w:val="30"/>
          <w:lang w:eastAsia="ru-RU"/>
        </w:rPr>
        <w:t> (в точке А) выгодно включить в работу второй трансформатор (Тр2) вместо первого (Тр1), а при S</w:t>
      </w:r>
      <w:r w:rsidRPr="00464D56">
        <w:rPr>
          <w:rFonts w:ascii="Times New Roman" w:eastAsia="Times New Roman" w:hAnsi="Times New Roman" w:cs="Times New Roman"/>
          <w:color w:val="000000"/>
          <w:sz w:val="30"/>
          <w:szCs w:val="30"/>
          <w:vertAlign w:val="subscript"/>
          <w:lang w:eastAsia="ru-RU"/>
        </w:rPr>
        <w:t>Σ</w:t>
      </w:r>
      <w:r w:rsidRPr="00464D56">
        <w:rPr>
          <w:rFonts w:ascii="Times New Roman" w:eastAsia="Times New Roman" w:hAnsi="Times New Roman" w:cs="Times New Roman"/>
          <w:color w:val="000000"/>
          <w:sz w:val="30"/>
          <w:szCs w:val="30"/>
          <w:lang w:eastAsia="ru-RU"/>
        </w:rPr>
        <w:t> &gt; S</w:t>
      </w:r>
      <w:r w:rsidRPr="00464D56">
        <w:rPr>
          <w:rFonts w:ascii="Times New Roman" w:eastAsia="Times New Roman" w:hAnsi="Times New Roman" w:cs="Times New Roman"/>
          <w:color w:val="000000"/>
          <w:sz w:val="30"/>
          <w:szCs w:val="30"/>
          <w:vertAlign w:val="subscript"/>
          <w:lang w:eastAsia="ru-RU"/>
        </w:rPr>
        <w:t>Σ2</w:t>
      </w:r>
      <w:r w:rsidRPr="00464D56">
        <w:rPr>
          <w:rFonts w:ascii="Times New Roman" w:eastAsia="Times New Roman" w:hAnsi="Times New Roman" w:cs="Times New Roman"/>
          <w:color w:val="000000"/>
          <w:sz w:val="30"/>
          <w:szCs w:val="30"/>
          <w:lang w:eastAsia="ru-RU"/>
        </w:rPr>
        <w:t> (в точке В) следует включить в работу оба трансформатора Тр1 и Тр2.</w:t>
      </w:r>
    </w:p>
    <w:p w14:paraId="13AB4FD4"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p>
    <w:p w14:paraId="2E223083"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Пример</w:t>
      </w:r>
    </w:p>
    <w:p w14:paraId="70ABE9C7"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Определить оптимальное число работающих трансформаторов при суммарной нагрузке подстанции 2000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 На подстанции установлены трансформаторы марки ТМ 1600/10 и ТМН 2500/10. Известно, что нагрузка между трансформаторами, когда оба трансформатора включены в работу, распределена пропорционально их номинальным мощностям.</w:t>
      </w:r>
    </w:p>
    <w:p w14:paraId="0E346F7B"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p>
    <w:p w14:paraId="0CA582A6"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Решение</w:t>
      </w:r>
    </w:p>
    <w:p w14:paraId="4491E04A"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По справочнику определяем необходимые для расчета паспортные данные трансформаторов.</w:t>
      </w:r>
    </w:p>
    <w:p w14:paraId="2B564363"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ТМ 1600/10: ΔР</w:t>
      </w:r>
      <w:r w:rsidRPr="00464D56">
        <w:rPr>
          <w:rFonts w:ascii="Times New Roman" w:eastAsia="Times New Roman" w:hAnsi="Times New Roman" w:cs="Times New Roman"/>
          <w:color w:val="000000"/>
          <w:sz w:val="30"/>
          <w:szCs w:val="30"/>
          <w:vertAlign w:val="subscript"/>
          <w:lang w:eastAsia="ru-RU"/>
        </w:rPr>
        <w:t>ХХ</w:t>
      </w:r>
      <w:r w:rsidRPr="00464D56">
        <w:rPr>
          <w:rFonts w:ascii="Times New Roman" w:eastAsia="Times New Roman" w:hAnsi="Times New Roman" w:cs="Times New Roman"/>
          <w:color w:val="000000"/>
          <w:sz w:val="30"/>
          <w:szCs w:val="30"/>
          <w:lang w:eastAsia="ru-RU"/>
        </w:rPr>
        <w:t> = 3,3 кВт; ΔР</w:t>
      </w:r>
      <w:r w:rsidRPr="00464D56">
        <w:rPr>
          <w:rFonts w:ascii="Times New Roman" w:eastAsia="Times New Roman" w:hAnsi="Times New Roman" w:cs="Times New Roman"/>
          <w:color w:val="000000"/>
          <w:sz w:val="30"/>
          <w:szCs w:val="30"/>
          <w:vertAlign w:val="subscript"/>
          <w:lang w:eastAsia="ru-RU"/>
        </w:rPr>
        <w:t>КЗ</w:t>
      </w:r>
      <w:r w:rsidRPr="00464D56">
        <w:rPr>
          <w:rFonts w:ascii="Times New Roman" w:eastAsia="Times New Roman" w:hAnsi="Times New Roman" w:cs="Times New Roman"/>
          <w:color w:val="000000"/>
          <w:sz w:val="30"/>
          <w:szCs w:val="30"/>
          <w:lang w:eastAsia="ru-RU"/>
        </w:rPr>
        <w:t> = 18 кВт.</w:t>
      </w:r>
    </w:p>
    <w:p w14:paraId="2763F1E7"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ТМН 2500/10: ΔР</w:t>
      </w:r>
      <w:r w:rsidRPr="00464D56">
        <w:rPr>
          <w:rFonts w:ascii="Times New Roman" w:eastAsia="Times New Roman" w:hAnsi="Times New Roman" w:cs="Times New Roman"/>
          <w:color w:val="000000"/>
          <w:sz w:val="30"/>
          <w:szCs w:val="30"/>
          <w:vertAlign w:val="subscript"/>
          <w:lang w:eastAsia="ru-RU"/>
        </w:rPr>
        <w:t>ХХ</w:t>
      </w:r>
      <w:r w:rsidRPr="00464D56">
        <w:rPr>
          <w:rFonts w:ascii="Times New Roman" w:eastAsia="Times New Roman" w:hAnsi="Times New Roman" w:cs="Times New Roman"/>
          <w:color w:val="000000"/>
          <w:sz w:val="30"/>
          <w:szCs w:val="30"/>
          <w:lang w:eastAsia="ru-RU"/>
        </w:rPr>
        <w:t> = 5,1 кВт; ΔР</w:t>
      </w:r>
      <w:r w:rsidRPr="00464D56">
        <w:rPr>
          <w:rFonts w:ascii="Times New Roman" w:eastAsia="Times New Roman" w:hAnsi="Times New Roman" w:cs="Times New Roman"/>
          <w:color w:val="000000"/>
          <w:sz w:val="30"/>
          <w:szCs w:val="30"/>
          <w:vertAlign w:val="subscript"/>
          <w:lang w:eastAsia="ru-RU"/>
        </w:rPr>
        <w:t>КЗ</w:t>
      </w:r>
      <w:r w:rsidRPr="00464D56">
        <w:rPr>
          <w:rFonts w:ascii="Times New Roman" w:eastAsia="Times New Roman" w:hAnsi="Times New Roman" w:cs="Times New Roman"/>
          <w:color w:val="000000"/>
          <w:sz w:val="30"/>
          <w:szCs w:val="30"/>
          <w:lang w:eastAsia="ru-RU"/>
        </w:rPr>
        <w:t> = 26 кВт.</w:t>
      </w:r>
    </w:p>
    <w:p w14:paraId="4043E297"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Строим кривые приведенных потерь активной мощности</w:t>
      </w:r>
    </w:p>
    <w:p w14:paraId="07589320"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1144542B" wp14:editId="055DA50E">
            <wp:extent cx="3810000" cy="3436620"/>
            <wp:effectExtent l="0" t="0" r="0" b="0"/>
            <wp:docPr id="22" name="Рисунок 22" descr="Кривые потерь активной мощности в трансформатора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Кривые потерь активной мощности в трансформаторах"/>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0" cy="3436620"/>
                    </a:xfrm>
                    <a:prstGeom prst="rect">
                      <a:avLst/>
                    </a:prstGeom>
                    <a:noFill/>
                    <a:ln>
                      <a:noFill/>
                    </a:ln>
                  </pic:spPr>
                </pic:pic>
              </a:graphicData>
            </a:graphic>
          </wp:inline>
        </w:drawing>
      </w:r>
    </w:p>
    <w:p w14:paraId="6C10E50D" w14:textId="77777777" w:rsidR="00464D56" w:rsidRPr="00464D56" w:rsidRDefault="00464D56" w:rsidP="00464D56">
      <w:pPr>
        <w:spacing w:after="0" w:line="240" w:lineRule="auto"/>
        <w:jc w:val="center"/>
        <w:textAlignment w:val="baseline"/>
        <w:rPr>
          <w:rFonts w:ascii="inherit" w:eastAsia="Times New Roman" w:hAnsi="inherit" w:cs="Times New Roman"/>
          <w:color w:val="000000"/>
          <w:sz w:val="30"/>
          <w:szCs w:val="30"/>
          <w:lang w:eastAsia="ru-RU"/>
        </w:rPr>
      </w:pPr>
      <w:r w:rsidRPr="00464D56">
        <w:rPr>
          <w:rFonts w:ascii="inherit" w:eastAsia="Times New Roman" w:hAnsi="inherit" w:cs="Times New Roman"/>
          <w:color w:val="000000"/>
          <w:sz w:val="30"/>
          <w:szCs w:val="30"/>
          <w:lang w:eastAsia="ru-RU"/>
        </w:rPr>
        <w:t>Рисунок</w:t>
      </w:r>
      <w:r>
        <w:rPr>
          <w:rFonts w:ascii="inherit" w:eastAsia="Times New Roman" w:hAnsi="inherit" w:cs="Times New Roman"/>
          <w:color w:val="000000"/>
          <w:sz w:val="30"/>
          <w:szCs w:val="30"/>
          <w:lang w:val="kk-KZ" w:eastAsia="ru-RU"/>
        </w:rPr>
        <w:t>-2.</w:t>
      </w:r>
      <w:r w:rsidRPr="00464D56">
        <w:rPr>
          <w:rFonts w:ascii="inherit" w:eastAsia="Times New Roman" w:hAnsi="inherit" w:cs="Times New Roman"/>
          <w:color w:val="000000"/>
          <w:sz w:val="30"/>
          <w:szCs w:val="30"/>
          <w:lang w:eastAsia="ru-RU"/>
        </w:rPr>
        <w:t xml:space="preserve"> Зависимость потерь активной мощности в трансформаторах от нагрузки: 1 – для трансформатора ТМ 1600/10; 2 – для трансформатора ТМН 2500/10; 3 – для двух работающих трансформаторов.</w:t>
      </w:r>
    </w:p>
    <w:p w14:paraId="5F3006ED"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lastRenderedPageBreak/>
        <w:t>Восстанавливая перпендикуляр к оси S</w:t>
      </w:r>
      <w:r w:rsidRPr="00464D56">
        <w:rPr>
          <w:rFonts w:ascii="Times New Roman" w:eastAsia="Times New Roman" w:hAnsi="Times New Roman" w:cs="Times New Roman"/>
          <w:color w:val="000000"/>
          <w:sz w:val="30"/>
          <w:szCs w:val="30"/>
          <w:vertAlign w:val="subscript"/>
          <w:lang w:eastAsia="ru-RU"/>
        </w:rPr>
        <w:t>Σ</w:t>
      </w:r>
      <w:r w:rsidRPr="00464D56">
        <w:rPr>
          <w:rFonts w:ascii="Times New Roman" w:eastAsia="Times New Roman" w:hAnsi="Times New Roman" w:cs="Times New Roman"/>
          <w:color w:val="000000"/>
          <w:sz w:val="30"/>
          <w:szCs w:val="30"/>
          <w:lang w:eastAsia="ru-RU"/>
        </w:rPr>
        <w:t> из точки S</w:t>
      </w:r>
      <w:r w:rsidRPr="00464D56">
        <w:rPr>
          <w:rFonts w:ascii="Times New Roman" w:eastAsia="Times New Roman" w:hAnsi="Times New Roman" w:cs="Times New Roman"/>
          <w:color w:val="000000"/>
          <w:sz w:val="30"/>
          <w:szCs w:val="30"/>
          <w:vertAlign w:val="subscript"/>
          <w:lang w:eastAsia="ru-RU"/>
        </w:rPr>
        <w:t>Σ</w:t>
      </w:r>
      <w:r w:rsidRPr="00464D56">
        <w:rPr>
          <w:rFonts w:ascii="Times New Roman" w:eastAsia="Times New Roman" w:hAnsi="Times New Roman" w:cs="Times New Roman"/>
          <w:color w:val="000000"/>
          <w:sz w:val="30"/>
          <w:szCs w:val="30"/>
          <w:lang w:eastAsia="ru-RU"/>
        </w:rPr>
        <w:t> = 2000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 xml:space="preserve"> до пересечения с кривыми потерь мощности в трансформаторах несложно увидеть, что при нагрузке 2000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 xml:space="preserve"> потери активной мощности будут меньше при двух работающих трансформаторах.</w:t>
      </w:r>
    </w:p>
    <w:p w14:paraId="50869ED1"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inherit" w:eastAsia="Times New Roman" w:hAnsi="inherit" w:cs="Times New Roman"/>
          <w:b/>
          <w:bCs/>
          <w:color w:val="000000"/>
          <w:sz w:val="30"/>
          <w:szCs w:val="30"/>
          <w:bdr w:val="none" w:sz="0" w:space="0" w:color="auto" w:frame="1"/>
          <w:lang w:eastAsia="ru-RU"/>
        </w:rPr>
        <w:t>Ответ:</w:t>
      </w:r>
      <w:r w:rsidRPr="00464D56">
        <w:rPr>
          <w:rFonts w:ascii="Times New Roman" w:eastAsia="Times New Roman" w:hAnsi="Times New Roman" w:cs="Times New Roman"/>
          <w:color w:val="000000"/>
          <w:sz w:val="30"/>
          <w:szCs w:val="30"/>
          <w:lang w:eastAsia="ru-RU"/>
        </w:rPr>
        <w:t xml:space="preserve"> При нагрузке подстанции равной 2000 </w:t>
      </w:r>
      <w:proofErr w:type="spellStart"/>
      <w:r w:rsidRPr="00464D56">
        <w:rPr>
          <w:rFonts w:ascii="Times New Roman" w:eastAsia="Times New Roman" w:hAnsi="Times New Roman" w:cs="Times New Roman"/>
          <w:color w:val="000000"/>
          <w:sz w:val="30"/>
          <w:szCs w:val="30"/>
          <w:lang w:eastAsia="ru-RU"/>
        </w:rPr>
        <w:t>кВА</w:t>
      </w:r>
      <w:proofErr w:type="spellEnd"/>
      <w:r w:rsidRPr="00464D56">
        <w:rPr>
          <w:rFonts w:ascii="Times New Roman" w:eastAsia="Times New Roman" w:hAnsi="Times New Roman" w:cs="Times New Roman"/>
          <w:color w:val="000000"/>
          <w:sz w:val="30"/>
          <w:szCs w:val="30"/>
          <w:lang w:eastAsia="ru-RU"/>
        </w:rPr>
        <w:t xml:space="preserve"> минимальные потери активной мощности будут при работе двух трансформаторов.</w:t>
      </w:r>
    </w:p>
    <w:p w14:paraId="5787A745"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p>
    <w:p w14:paraId="0A28D8C3" w14:textId="77777777" w:rsidR="00464D56" w:rsidRDefault="00464D56" w:rsidP="00464D56">
      <w:pPr>
        <w:pStyle w:val="4"/>
        <w:spacing w:before="0" w:beforeAutospacing="0" w:after="0" w:afterAutospacing="0"/>
        <w:jc w:val="center"/>
        <w:textAlignment w:val="baseline"/>
        <w:rPr>
          <w:color w:val="000000"/>
          <w:sz w:val="30"/>
          <w:szCs w:val="30"/>
        </w:rPr>
      </w:pPr>
      <w:r>
        <w:rPr>
          <w:color w:val="000000"/>
          <w:sz w:val="30"/>
          <w:szCs w:val="30"/>
        </w:rPr>
        <w:t>Определение оптимальной загрузки трансформаторов</w:t>
      </w:r>
    </w:p>
    <w:p w14:paraId="5C106A62" w14:textId="77777777" w:rsidR="00464D56" w:rsidRDefault="00464D56" w:rsidP="00464D56">
      <w:pPr>
        <w:pStyle w:val="4"/>
        <w:spacing w:before="0" w:beforeAutospacing="0" w:after="0" w:afterAutospacing="0"/>
        <w:jc w:val="center"/>
        <w:textAlignment w:val="baseline"/>
        <w:rPr>
          <w:color w:val="000000"/>
          <w:sz w:val="30"/>
          <w:szCs w:val="30"/>
        </w:rPr>
      </w:pPr>
    </w:p>
    <w:p w14:paraId="7CCE1E9E"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Приведем для примера график зависимости потерь активной мощности в трансформаторах от их числа ΔР(n) для трансформаторов </w:t>
      </w:r>
      <w:proofErr w:type="gramStart"/>
      <w:r w:rsidRPr="00464D56">
        <w:rPr>
          <w:color w:val="000000"/>
          <w:sz w:val="28"/>
          <w:szCs w:val="28"/>
        </w:rPr>
        <w:t>ТМ  1600</w:t>
      </w:r>
      <w:proofErr w:type="gramEnd"/>
      <w:r w:rsidRPr="00464D56">
        <w:rPr>
          <w:color w:val="000000"/>
          <w:sz w:val="28"/>
          <w:szCs w:val="28"/>
        </w:rPr>
        <w:t xml:space="preserve">/10 и различных значений суммарной нагрузки подстанции. </w:t>
      </w:r>
      <w:r w:rsidRPr="00464D56">
        <w:rPr>
          <w:color w:val="000000"/>
          <w:sz w:val="28"/>
          <w:szCs w:val="28"/>
        </w:rPr>
        <w:t>Кроме того,</w:t>
      </w:r>
      <w:r w:rsidRPr="00464D56">
        <w:rPr>
          <w:color w:val="000000"/>
          <w:sz w:val="28"/>
          <w:szCs w:val="28"/>
        </w:rPr>
        <w:t xml:space="preserve"> определим оптимальное число работающих трансформаторов для каждого значения общей нагрузки подстанции и коэффициенты загрузки трансформаторов.</w:t>
      </w:r>
    </w:p>
    <w:p w14:paraId="0A799E9E"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5E840FBC" wp14:editId="0B5C8E7E">
            <wp:extent cx="4564380" cy="4655820"/>
            <wp:effectExtent l="0" t="0" r="7620" b="0"/>
            <wp:docPr id="40" name="Рисунок 40" descr="Зависимости потерь активной мощности в трансформаторах от их чис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Зависимости потерь активной мощности в трансформаторах от их числа"/>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64380" cy="4655820"/>
                    </a:xfrm>
                    <a:prstGeom prst="rect">
                      <a:avLst/>
                    </a:prstGeom>
                    <a:noFill/>
                    <a:ln>
                      <a:noFill/>
                    </a:ln>
                  </pic:spPr>
                </pic:pic>
              </a:graphicData>
            </a:graphic>
          </wp:inline>
        </w:drawing>
      </w:r>
    </w:p>
    <w:p w14:paraId="76C6D9C1" w14:textId="77777777" w:rsidR="00464D56" w:rsidRPr="00464D56" w:rsidRDefault="00464D56" w:rsidP="00464D56">
      <w:pPr>
        <w:pStyle w:val="a3"/>
        <w:spacing w:before="0" w:beforeAutospacing="0" w:after="0" w:afterAutospacing="0"/>
        <w:jc w:val="center"/>
        <w:textAlignment w:val="baseline"/>
        <w:rPr>
          <w:color w:val="000000"/>
          <w:sz w:val="28"/>
          <w:szCs w:val="28"/>
        </w:rPr>
      </w:pPr>
      <w:r w:rsidRPr="00464D56">
        <w:rPr>
          <w:color w:val="000000"/>
          <w:sz w:val="28"/>
          <w:szCs w:val="28"/>
        </w:rPr>
        <w:t>Рисунок. Зависимости суммарных потерь мощности в трансформаторах от числа работающих силовых трансформаторов для различных значений общей нагрузки подстанции.</w:t>
      </w:r>
    </w:p>
    <w:p w14:paraId="459CB075" w14:textId="77777777" w:rsidR="00464D56" w:rsidRPr="00464D56" w:rsidRDefault="00464D56" w:rsidP="00464D56">
      <w:pPr>
        <w:pStyle w:val="6"/>
        <w:spacing w:before="0"/>
        <w:jc w:val="center"/>
        <w:textAlignment w:val="baseline"/>
        <w:rPr>
          <w:rFonts w:ascii="Times New Roman" w:hAnsi="Times New Roman" w:cs="Times New Roman"/>
          <w:color w:val="000000"/>
          <w:sz w:val="28"/>
          <w:szCs w:val="28"/>
        </w:rPr>
      </w:pPr>
      <w:r w:rsidRPr="00464D56">
        <w:rPr>
          <w:rFonts w:ascii="Times New Roman" w:hAnsi="Times New Roman" w:cs="Times New Roman"/>
          <w:b/>
          <w:bCs/>
          <w:color w:val="000000"/>
          <w:sz w:val="28"/>
          <w:szCs w:val="28"/>
        </w:rPr>
        <w:lastRenderedPageBreak/>
        <w:t>Таблица - Результаты расчета числа работающих трансформаторов и их коэффициентов загрузки</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1076"/>
        <w:gridCol w:w="1033"/>
        <w:gridCol w:w="640"/>
      </w:tblGrid>
      <w:tr w:rsidR="00464D56" w:rsidRPr="00464D56" w14:paraId="24F10F36"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72A4F59"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S</w:t>
            </w:r>
            <w:r w:rsidRPr="00464D56">
              <w:rPr>
                <w:rFonts w:ascii="Times New Roman" w:hAnsi="Times New Roman" w:cs="Times New Roman"/>
                <w:color w:val="000000"/>
                <w:sz w:val="28"/>
                <w:szCs w:val="28"/>
                <w:vertAlign w:val="subscript"/>
              </w:rPr>
              <w:t>Σ</w:t>
            </w:r>
            <w:r w:rsidRPr="00464D56">
              <w:rPr>
                <w:rFonts w:ascii="Times New Roman" w:hAnsi="Times New Roman" w:cs="Times New Roman"/>
                <w:color w:val="000000"/>
                <w:sz w:val="28"/>
                <w:szCs w:val="28"/>
              </w:rPr>
              <w:t xml:space="preserve">, </w:t>
            </w:r>
            <w:proofErr w:type="spellStart"/>
            <w:r w:rsidRPr="00464D56">
              <w:rPr>
                <w:rFonts w:ascii="Times New Roman" w:hAnsi="Times New Roman" w:cs="Times New Roman"/>
                <w:color w:val="000000"/>
                <w:sz w:val="28"/>
                <w:szCs w:val="28"/>
              </w:rPr>
              <w:t>кВА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32D0D1" w14:textId="77777777" w:rsidR="00464D56" w:rsidRPr="00464D56" w:rsidRDefault="00464D56">
            <w:pPr>
              <w:jc w:val="center"/>
              <w:rPr>
                <w:rFonts w:ascii="Times New Roman" w:hAnsi="Times New Roman" w:cs="Times New Roman"/>
                <w:color w:val="000000"/>
                <w:sz w:val="28"/>
                <w:szCs w:val="28"/>
              </w:rPr>
            </w:pPr>
            <w:proofErr w:type="spellStart"/>
            <w:r w:rsidRPr="00464D56">
              <w:rPr>
                <w:rFonts w:ascii="Times New Roman" w:hAnsi="Times New Roman" w:cs="Times New Roman"/>
                <w:color w:val="000000"/>
                <w:sz w:val="28"/>
                <w:szCs w:val="28"/>
              </w:rPr>
              <w:t>n</w:t>
            </w:r>
            <w:r w:rsidRPr="00464D56">
              <w:rPr>
                <w:rFonts w:ascii="Times New Roman" w:hAnsi="Times New Roman" w:cs="Times New Roman"/>
                <w:color w:val="000000"/>
                <w:sz w:val="28"/>
                <w:szCs w:val="28"/>
                <w:vertAlign w:val="subscript"/>
              </w:rPr>
              <w:t>опт</w:t>
            </w:r>
            <w:proofErr w:type="spellEnd"/>
            <w:r w:rsidRPr="00464D56">
              <w:rPr>
                <w:rFonts w:ascii="Times New Roman" w:hAnsi="Times New Roman" w:cs="Times New Roman"/>
                <w:color w:val="000000"/>
                <w:sz w:val="28"/>
                <w:szCs w:val="28"/>
              </w:rPr>
              <w:t xml:space="preserve">, </w:t>
            </w:r>
            <w:proofErr w:type="spellStart"/>
            <w:r w:rsidRPr="00464D56">
              <w:rPr>
                <w:rFonts w:ascii="Times New Roman" w:hAnsi="Times New Roman" w:cs="Times New Roman"/>
                <w:color w:val="000000"/>
                <w:sz w:val="28"/>
                <w:szCs w:val="28"/>
              </w:rPr>
              <w:t>шт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81A057" w14:textId="77777777" w:rsidR="00464D56" w:rsidRPr="00464D56" w:rsidRDefault="00464D56">
            <w:pPr>
              <w:jc w:val="center"/>
              <w:rPr>
                <w:rFonts w:ascii="Times New Roman" w:hAnsi="Times New Roman" w:cs="Times New Roman"/>
                <w:color w:val="000000"/>
                <w:sz w:val="28"/>
                <w:szCs w:val="28"/>
              </w:rPr>
            </w:pPr>
            <w:proofErr w:type="spellStart"/>
            <w:r w:rsidRPr="00464D56">
              <w:rPr>
                <w:rFonts w:ascii="Times New Roman" w:hAnsi="Times New Roman" w:cs="Times New Roman"/>
                <w:color w:val="000000"/>
                <w:sz w:val="28"/>
                <w:szCs w:val="28"/>
              </w:rPr>
              <w:t>К</w:t>
            </w:r>
            <w:r w:rsidRPr="00464D56">
              <w:rPr>
                <w:rFonts w:ascii="Times New Roman" w:hAnsi="Times New Roman" w:cs="Times New Roman"/>
                <w:color w:val="000000"/>
                <w:sz w:val="28"/>
                <w:szCs w:val="28"/>
                <w:vertAlign w:val="subscript"/>
              </w:rPr>
              <w:t>з</w:t>
            </w:r>
            <w:proofErr w:type="spellEnd"/>
          </w:p>
        </w:tc>
      </w:tr>
      <w:tr w:rsidR="00464D56" w:rsidRPr="00464D56" w14:paraId="295F11B4"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EE149C8"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1500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3D85C38"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E568CAA"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0,47</w:t>
            </w:r>
          </w:p>
        </w:tc>
      </w:tr>
      <w:tr w:rsidR="00464D56" w:rsidRPr="00464D56" w14:paraId="76210D60"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F36E5DB"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2000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81CD6A1"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562B0AF"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0,42</w:t>
            </w:r>
          </w:p>
        </w:tc>
      </w:tr>
      <w:tr w:rsidR="00464D56" w:rsidRPr="00464D56" w14:paraId="4BC0EC13"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D0B19FA"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2500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DF080A2"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E83A795"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0,39</w:t>
            </w:r>
          </w:p>
        </w:tc>
      </w:tr>
      <w:tr w:rsidR="00464D56" w:rsidRPr="00464D56" w14:paraId="0BE060AB"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32D72F0"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3000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419F3974"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46BEFEF" w14:textId="77777777" w:rsidR="00464D56" w:rsidRPr="00464D56" w:rsidRDefault="00464D56">
            <w:pPr>
              <w:jc w:val="center"/>
              <w:rPr>
                <w:rFonts w:ascii="Times New Roman" w:hAnsi="Times New Roman" w:cs="Times New Roman"/>
                <w:color w:val="000000"/>
                <w:sz w:val="28"/>
                <w:szCs w:val="28"/>
              </w:rPr>
            </w:pPr>
            <w:r w:rsidRPr="00464D56">
              <w:rPr>
                <w:rFonts w:ascii="Times New Roman" w:hAnsi="Times New Roman" w:cs="Times New Roman"/>
                <w:color w:val="000000"/>
                <w:sz w:val="28"/>
                <w:szCs w:val="28"/>
              </w:rPr>
              <w:t>0,47</w:t>
            </w:r>
          </w:p>
        </w:tc>
      </w:tr>
    </w:tbl>
    <w:p w14:paraId="39E9467B"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Как видно из рисунка и таблицы оптимальным значениям числа работающих трансформаторов соответствуют достаточно низкие значения коэффициента загрузки. Режим минимальных потерь мощности в трансформаторе наступает при недогрузке трансформаторов по мощности.</w:t>
      </w:r>
    </w:p>
    <w:p w14:paraId="4541A5AA"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Обычно на подстанциях устанавливают не более двух-трех трансформаторов. Для </w:t>
      </w:r>
      <w:proofErr w:type="spellStart"/>
      <w:r w:rsidRPr="00464D56">
        <w:rPr>
          <w:color w:val="000000"/>
          <w:sz w:val="28"/>
          <w:szCs w:val="28"/>
        </w:rPr>
        <w:t>двухтрансформаторной</w:t>
      </w:r>
      <w:proofErr w:type="spellEnd"/>
      <w:r w:rsidRPr="00464D56">
        <w:rPr>
          <w:color w:val="000000"/>
          <w:sz w:val="28"/>
          <w:szCs w:val="28"/>
        </w:rPr>
        <w:t xml:space="preserve"> подстанции нагрузка подстанции, при которой целесообразно изменить (увеличить или уменьшить, в зависимости от того, возрастает или уменьшается нагрузка подстанции) число трансформаторов равна</w:t>
      </w:r>
    </w:p>
    <w:p w14:paraId="027D4174"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78D34087" wp14:editId="5B5F6331">
            <wp:extent cx="5715000" cy="617220"/>
            <wp:effectExtent l="0" t="0" r="0" b="0"/>
            <wp:docPr id="39" name="Рисунок 39" descr="Расчет нагрузки подстанции, при которой целесообразно изменять число работающи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Расчет нагрузки подстанции, при которой целесообразно изменять число работающих трансформаторов"/>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15000" cy="617220"/>
                    </a:xfrm>
                    <a:prstGeom prst="rect">
                      <a:avLst/>
                    </a:prstGeom>
                    <a:noFill/>
                    <a:ln>
                      <a:noFill/>
                    </a:ln>
                  </pic:spPr>
                </pic:pic>
              </a:graphicData>
            </a:graphic>
          </wp:inline>
        </w:drawing>
      </w:r>
    </w:p>
    <w:p w14:paraId="1A44B8B0"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Из данного выражения можно найти коэффициенты загрузки трансформаторов:</w:t>
      </w:r>
      <w:r w:rsidRPr="00464D56">
        <w:rPr>
          <w:color w:val="000000"/>
          <w:sz w:val="28"/>
          <w:szCs w:val="28"/>
        </w:rPr>
        <w:br/>
        <w:t>если работает один трансформатор, то подключать еще один целесообразно при коэффициенте загрузки первого</w:t>
      </w:r>
    </w:p>
    <w:p w14:paraId="596DFE99"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756D3B38" wp14:editId="7A85CD2D">
            <wp:extent cx="1897380" cy="624840"/>
            <wp:effectExtent l="0" t="0" r="7620" b="3810"/>
            <wp:docPr id="38" name="Рисунок 38"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Определение коэффициента загрузки трансформаторов"/>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97380" cy="624840"/>
                    </a:xfrm>
                    <a:prstGeom prst="rect">
                      <a:avLst/>
                    </a:prstGeom>
                    <a:noFill/>
                    <a:ln>
                      <a:noFill/>
                    </a:ln>
                  </pic:spPr>
                </pic:pic>
              </a:graphicData>
            </a:graphic>
          </wp:inline>
        </w:drawing>
      </w:r>
    </w:p>
    <w:p w14:paraId="6BCD0913" w14:textId="77777777" w:rsidR="00464D56" w:rsidRPr="00464D56" w:rsidRDefault="00464D56" w:rsidP="00464D56">
      <w:pPr>
        <w:rPr>
          <w:rFonts w:ascii="Times New Roman" w:hAnsi="Times New Roman" w:cs="Times New Roman"/>
          <w:sz w:val="28"/>
          <w:szCs w:val="28"/>
        </w:rPr>
      </w:pPr>
      <w:r w:rsidRPr="00464D56">
        <w:rPr>
          <w:rFonts w:ascii="Times New Roman" w:hAnsi="Times New Roman" w:cs="Times New Roman"/>
          <w:color w:val="000000"/>
          <w:sz w:val="28"/>
          <w:szCs w:val="28"/>
          <w:shd w:val="clear" w:color="auto" w:fill="FFFFFF"/>
        </w:rPr>
        <w:t>если работают два трансформатора, то отключать один из трансформаторов целесообразно при коэффициенте загрузки трансформаторов</w:t>
      </w:r>
    </w:p>
    <w:p w14:paraId="33E20168"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7A1D1EAC" wp14:editId="4A2E98E8">
            <wp:extent cx="2141220" cy="571500"/>
            <wp:effectExtent l="0" t="0" r="0" b="0"/>
            <wp:docPr id="37" name="Рисунок 37"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Определение коэффициента загрузки трансформаторов"/>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41220" cy="571500"/>
                    </a:xfrm>
                    <a:prstGeom prst="rect">
                      <a:avLst/>
                    </a:prstGeom>
                    <a:noFill/>
                    <a:ln>
                      <a:noFill/>
                    </a:ln>
                  </pic:spPr>
                </pic:pic>
              </a:graphicData>
            </a:graphic>
          </wp:inline>
        </w:drawing>
      </w:r>
    </w:p>
    <w:p w14:paraId="005CD504"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Для </w:t>
      </w:r>
      <w:proofErr w:type="spellStart"/>
      <w:r w:rsidRPr="00464D56">
        <w:rPr>
          <w:color w:val="000000"/>
          <w:sz w:val="28"/>
          <w:szCs w:val="28"/>
        </w:rPr>
        <w:t>трехтрансформаторной</w:t>
      </w:r>
      <w:proofErr w:type="spellEnd"/>
      <w:r w:rsidRPr="00464D56">
        <w:rPr>
          <w:color w:val="000000"/>
          <w:sz w:val="28"/>
          <w:szCs w:val="28"/>
        </w:rPr>
        <w:t xml:space="preserve"> подстанции существует два значения нагрузки подстанции, при которой целесообразно изменять число работающих трансформаторов:</w:t>
      </w:r>
    </w:p>
    <w:p w14:paraId="0464B2F4"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1) при переходе на режим работы с одного на два включенных трансформатора или обратно с двух на один</w:t>
      </w:r>
    </w:p>
    <w:p w14:paraId="2631EC79"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lastRenderedPageBreak/>
        <w:drawing>
          <wp:inline distT="0" distB="0" distL="0" distR="0" wp14:anchorId="78ACCFD3" wp14:editId="18ADBFCD">
            <wp:extent cx="1790700" cy="609600"/>
            <wp:effectExtent l="0" t="0" r="0" b="0"/>
            <wp:docPr id="36" name="Рисунок 36" descr="Расчет нагрузки подстанции, при которой целесообразно изменять число работающи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Расчет нагрузки подстанции, при которой целесообразно изменять число работающих трансформаторов"/>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90700" cy="609600"/>
                    </a:xfrm>
                    <a:prstGeom prst="rect">
                      <a:avLst/>
                    </a:prstGeom>
                    <a:noFill/>
                    <a:ln>
                      <a:noFill/>
                    </a:ln>
                  </pic:spPr>
                </pic:pic>
              </a:graphicData>
            </a:graphic>
          </wp:inline>
        </w:drawing>
      </w:r>
    </w:p>
    <w:p w14:paraId="644997C9"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Коэффициенты загрузки, при которых целесообразно изменить число работающих трансформаторов:</w:t>
      </w:r>
      <w:r w:rsidRPr="00464D56">
        <w:rPr>
          <w:color w:val="000000"/>
          <w:sz w:val="28"/>
          <w:szCs w:val="28"/>
        </w:rPr>
        <w:br/>
        <w:t>при одном работающем трансформаторе целесообразно включить второй когда</w:t>
      </w:r>
    </w:p>
    <w:p w14:paraId="7650EC05"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5CA3CF8C" wp14:editId="135E10EB">
            <wp:extent cx="1889760" cy="586740"/>
            <wp:effectExtent l="0" t="0" r="0" b="3810"/>
            <wp:docPr id="35" name="Рисунок 35"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Определение коэффициента загрузки трансформаторов"/>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889760" cy="586740"/>
                    </a:xfrm>
                    <a:prstGeom prst="rect">
                      <a:avLst/>
                    </a:prstGeom>
                    <a:noFill/>
                    <a:ln>
                      <a:noFill/>
                    </a:ln>
                  </pic:spPr>
                </pic:pic>
              </a:graphicData>
            </a:graphic>
          </wp:inline>
        </w:drawing>
      </w:r>
    </w:p>
    <w:p w14:paraId="197B76DA" w14:textId="77777777" w:rsidR="00464D56" w:rsidRPr="00464D56" w:rsidRDefault="00464D56" w:rsidP="00464D56">
      <w:pPr>
        <w:rPr>
          <w:rFonts w:ascii="Times New Roman" w:hAnsi="Times New Roman" w:cs="Times New Roman"/>
          <w:sz w:val="28"/>
          <w:szCs w:val="28"/>
        </w:rPr>
      </w:pPr>
      <w:r w:rsidRPr="00464D56">
        <w:rPr>
          <w:rFonts w:ascii="Times New Roman" w:hAnsi="Times New Roman" w:cs="Times New Roman"/>
          <w:color w:val="000000"/>
          <w:sz w:val="28"/>
          <w:szCs w:val="28"/>
          <w:shd w:val="clear" w:color="auto" w:fill="FFFFFF"/>
        </w:rPr>
        <w:t>при двух работающих трансформаторах целесообразно один отключить когда</w:t>
      </w:r>
    </w:p>
    <w:p w14:paraId="308B4690"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1ABBBFCB" wp14:editId="2FB99FF8">
            <wp:extent cx="2133600" cy="571500"/>
            <wp:effectExtent l="0" t="0" r="0" b="0"/>
            <wp:docPr id="34" name="Рисунок 34"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Определение коэффициента загрузки трансформаторов"/>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33600" cy="571500"/>
                    </a:xfrm>
                    <a:prstGeom prst="rect">
                      <a:avLst/>
                    </a:prstGeom>
                    <a:noFill/>
                    <a:ln>
                      <a:noFill/>
                    </a:ln>
                  </pic:spPr>
                </pic:pic>
              </a:graphicData>
            </a:graphic>
          </wp:inline>
        </w:drawing>
      </w:r>
    </w:p>
    <w:p w14:paraId="6A1ED315"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2) при переходе на режим работы с двух на три включенных трансформатора или обратно с трех на два</w:t>
      </w:r>
    </w:p>
    <w:p w14:paraId="3B94C57D"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7F3AC308" wp14:editId="0C591739">
            <wp:extent cx="1783080" cy="571500"/>
            <wp:effectExtent l="0" t="0" r="7620" b="0"/>
            <wp:docPr id="33" name="Рисунок 33" descr="Расчет нагрузки подстанции, при которой целесообразно изменять число работающи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Расчет нагрузки подстанции, при которой целесообразно изменять число работающих трансформаторов"/>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83080" cy="571500"/>
                    </a:xfrm>
                    <a:prstGeom prst="rect">
                      <a:avLst/>
                    </a:prstGeom>
                    <a:noFill/>
                    <a:ln>
                      <a:noFill/>
                    </a:ln>
                  </pic:spPr>
                </pic:pic>
              </a:graphicData>
            </a:graphic>
          </wp:inline>
        </w:drawing>
      </w:r>
    </w:p>
    <w:p w14:paraId="556925B9"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Коэффициенты загрузки:</w:t>
      </w:r>
      <w:r w:rsidRPr="00464D56">
        <w:rPr>
          <w:color w:val="000000"/>
          <w:sz w:val="28"/>
          <w:szCs w:val="28"/>
        </w:rPr>
        <w:br/>
        <w:t>при двух работающих трансформаторах целесообразно включить третий когда</w:t>
      </w:r>
    </w:p>
    <w:p w14:paraId="3DD917D4"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50DCAF5C" wp14:editId="3D404B77">
            <wp:extent cx="2133600" cy="579120"/>
            <wp:effectExtent l="0" t="0" r="0" b="0"/>
            <wp:docPr id="32" name="Рисунок 32"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Определение коэффициента загрузки трансформаторов"/>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33600" cy="579120"/>
                    </a:xfrm>
                    <a:prstGeom prst="rect">
                      <a:avLst/>
                    </a:prstGeom>
                    <a:noFill/>
                    <a:ln>
                      <a:noFill/>
                    </a:ln>
                  </pic:spPr>
                </pic:pic>
              </a:graphicData>
            </a:graphic>
          </wp:inline>
        </w:drawing>
      </w:r>
    </w:p>
    <w:p w14:paraId="4C73EFE4" w14:textId="77777777" w:rsidR="00464D56" w:rsidRPr="00464D56" w:rsidRDefault="00464D56" w:rsidP="00464D56">
      <w:pPr>
        <w:rPr>
          <w:rFonts w:ascii="Times New Roman" w:hAnsi="Times New Roman" w:cs="Times New Roman"/>
          <w:sz w:val="28"/>
          <w:szCs w:val="28"/>
        </w:rPr>
      </w:pPr>
      <w:r w:rsidRPr="00464D56">
        <w:rPr>
          <w:rFonts w:ascii="Times New Roman" w:hAnsi="Times New Roman" w:cs="Times New Roman"/>
          <w:color w:val="000000"/>
          <w:sz w:val="28"/>
          <w:szCs w:val="28"/>
          <w:shd w:val="clear" w:color="auto" w:fill="FFFFFF"/>
        </w:rPr>
        <w:t>при трех работающих трансформаторах целесообразно один отключить когда</w:t>
      </w:r>
    </w:p>
    <w:p w14:paraId="16C6C96F" w14:textId="77777777" w:rsidR="00464D56" w:rsidRPr="00464D56" w:rsidRDefault="00464D56" w:rsidP="00464D56">
      <w:pPr>
        <w:jc w:val="center"/>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669BF569" wp14:editId="0822AD8A">
            <wp:extent cx="2103120" cy="617220"/>
            <wp:effectExtent l="0" t="0" r="0" b="0"/>
            <wp:docPr id="31" name="Рисунок 31"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Определение коэффициента загрузки трансформаторов"/>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03120" cy="617220"/>
                    </a:xfrm>
                    <a:prstGeom prst="rect">
                      <a:avLst/>
                    </a:prstGeom>
                    <a:noFill/>
                    <a:ln>
                      <a:noFill/>
                    </a:ln>
                  </pic:spPr>
                </pic:pic>
              </a:graphicData>
            </a:graphic>
          </wp:inline>
        </w:drawing>
      </w:r>
    </w:p>
    <w:p w14:paraId="632A655D" w14:textId="77777777" w:rsidR="00464D56" w:rsidRPr="00464D56" w:rsidRDefault="00464D56" w:rsidP="00464D56">
      <w:pPr>
        <w:rPr>
          <w:rFonts w:ascii="Times New Roman" w:hAnsi="Times New Roman" w:cs="Times New Roman"/>
          <w:sz w:val="28"/>
          <w:szCs w:val="28"/>
        </w:rPr>
      </w:pPr>
      <w:r w:rsidRPr="00464D56">
        <w:rPr>
          <w:rFonts w:ascii="Times New Roman" w:hAnsi="Times New Roman" w:cs="Times New Roman"/>
          <w:color w:val="000000"/>
          <w:sz w:val="28"/>
          <w:szCs w:val="28"/>
        </w:rPr>
        <w:br/>
      </w:r>
      <w:r w:rsidRPr="00464D56">
        <w:rPr>
          <w:rFonts w:ascii="Times New Roman" w:hAnsi="Times New Roman" w:cs="Times New Roman"/>
          <w:color w:val="000000"/>
          <w:sz w:val="28"/>
          <w:szCs w:val="28"/>
        </w:rPr>
        <w:br/>
      </w:r>
    </w:p>
    <w:p w14:paraId="6C7F89E8" w14:textId="77777777" w:rsidR="00464D56" w:rsidRPr="00464D56" w:rsidRDefault="00464D56" w:rsidP="00464D56">
      <w:pPr>
        <w:spacing w:after="0"/>
        <w:ind w:firstLine="300"/>
        <w:jc w:val="both"/>
        <w:textAlignment w:val="baseline"/>
        <w:rPr>
          <w:rFonts w:ascii="Times New Roman" w:hAnsi="Times New Roman" w:cs="Times New Roman"/>
          <w:b/>
          <w:bCs/>
          <w:color w:val="000000"/>
          <w:sz w:val="28"/>
          <w:szCs w:val="28"/>
        </w:rPr>
      </w:pPr>
      <w:r w:rsidRPr="00464D56">
        <w:rPr>
          <w:rFonts w:ascii="Times New Roman" w:hAnsi="Times New Roman" w:cs="Times New Roman"/>
          <w:b/>
          <w:bCs/>
          <w:color w:val="000000"/>
          <w:sz w:val="28"/>
          <w:szCs w:val="28"/>
        </w:rPr>
        <w:t>Пример</w:t>
      </w:r>
    </w:p>
    <w:p w14:paraId="73DA8369"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Определить коэффициенты загрузки трансформаторов ТМ 1600/10 </w:t>
      </w:r>
      <w:proofErr w:type="spellStart"/>
      <w:r w:rsidRPr="00464D56">
        <w:rPr>
          <w:color w:val="000000"/>
          <w:sz w:val="28"/>
          <w:szCs w:val="28"/>
        </w:rPr>
        <w:t>трехтрансформаторной</w:t>
      </w:r>
      <w:proofErr w:type="spellEnd"/>
      <w:r w:rsidRPr="00464D56">
        <w:rPr>
          <w:color w:val="000000"/>
          <w:sz w:val="28"/>
          <w:szCs w:val="28"/>
        </w:rPr>
        <w:t xml:space="preserve"> подстанции, при которых следует перейти на режим работы:</w:t>
      </w:r>
    </w:p>
    <w:p w14:paraId="20F05659"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1) с одного работающего трансформатора на два работающих трансформатора подстанции и обратно,</w:t>
      </w:r>
    </w:p>
    <w:p w14:paraId="3F2D49E8"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2) с двух работающих трансформаторов на три работающих трансформатора подстанции и обратно.</w:t>
      </w:r>
    </w:p>
    <w:p w14:paraId="47791E40" w14:textId="77777777" w:rsidR="00464D56" w:rsidRPr="00464D56" w:rsidRDefault="00464D56" w:rsidP="00464D56">
      <w:pPr>
        <w:rPr>
          <w:rFonts w:ascii="Times New Roman" w:hAnsi="Times New Roman" w:cs="Times New Roman"/>
          <w:sz w:val="28"/>
          <w:szCs w:val="28"/>
        </w:rPr>
      </w:pPr>
      <w:r w:rsidRPr="00464D56">
        <w:rPr>
          <w:rFonts w:ascii="Times New Roman" w:hAnsi="Times New Roman" w:cs="Times New Roman"/>
          <w:color w:val="000000"/>
          <w:sz w:val="28"/>
          <w:szCs w:val="28"/>
        </w:rPr>
        <w:lastRenderedPageBreak/>
        <w:br/>
      </w:r>
    </w:p>
    <w:p w14:paraId="0C8A5658" w14:textId="77777777" w:rsidR="00464D56" w:rsidRPr="00464D56" w:rsidRDefault="00464D56" w:rsidP="00464D56">
      <w:pPr>
        <w:spacing w:after="0"/>
        <w:ind w:firstLine="300"/>
        <w:jc w:val="both"/>
        <w:textAlignment w:val="baseline"/>
        <w:rPr>
          <w:rFonts w:ascii="Times New Roman" w:hAnsi="Times New Roman" w:cs="Times New Roman"/>
          <w:b/>
          <w:bCs/>
          <w:color w:val="000000"/>
          <w:sz w:val="28"/>
          <w:szCs w:val="28"/>
        </w:rPr>
      </w:pPr>
      <w:r w:rsidRPr="00464D56">
        <w:rPr>
          <w:rFonts w:ascii="Times New Roman" w:hAnsi="Times New Roman" w:cs="Times New Roman"/>
          <w:b/>
          <w:bCs/>
          <w:color w:val="000000"/>
          <w:sz w:val="28"/>
          <w:szCs w:val="28"/>
        </w:rPr>
        <w:t>Решение</w:t>
      </w:r>
    </w:p>
    <w:p w14:paraId="321F2052"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По справочнику определяем необходимые для расчета паспортные данные трансформаторов ТМ 1600/10: </w:t>
      </w:r>
      <w:proofErr w:type="spellStart"/>
      <w:r w:rsidRPr="00464D56">
        <w:rPr>
          <w:color w:val="000000"/>
          <w:sz w:val="28"/>
          <w:szCs w:val="28"/>
        </w:rPr>
        <w:t>ΔР</w:t>
      </w:r>
      <w:r w:rsidRPr="00464D56">
        <w:rPr>
          <w:color w:val="000000"/>
          <w:sz w:val="28"/>
          <w:szCs w:val="28"/>
          <w:vertAlign w:val="subscript"/>
        </w:rPr>
        <w:t>хх</w:t>
      </w:r>
      <w:proofErr w:type="spellEnd"/>
      <w:r w:rsidRPr="00464D56">
        <w:rPr>
          <w:color w:val="000000"/>
          <w:sz w:val="28"/>
          <w:szCs w:val="28"/>
        </w:rPr>
        <w:t xml:space="preserve"> = 3,3 кВт; </w:t>
      </w:r>
      <w:proofErr w:type="spellStart"/>
      <w:r w:rsidRPr="00464D56">
        <w:rPr>
          <w:color w:val="000000"/>
          <w:sz w:val="28"/>
          <w:szCs w:val="28"/>
        </w:rPr>
        <w:t>ΔР</w:t>
      </w:r>
      <w:r w:rsidRPr="00464D56">
        <w:rPr>
          <w:color w:val="000000"/>
          <w:sz w:val="28"/>
          <w:szCs w:val="28"/>
          <w:vertAlign w:val="subscript"/>
        </w:rPr>
        <w:t>кз</w:t>
      </w:r>
      <w:proofErr w:type="spellEnd"/>
      <w:r w:rsidRPr="00464D56">
        <w:rPr>
          <w:color w:val="000000"/>
          <w:sz w:val="28"/>
          <w:szCs w:val="28"/>
        </w:rPr>
        <w:t> = 18 кВт.</w:t>
      </w:r>
    </w:p>
    <w:p w14:paraId="6F27C606"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Для </w:t>
      </w:r>
      <w:proofErr w:type="spellStart"/>
      <w:r w:rsidRPr="00464D56">
        <w:rPr>
          <w:color w:val="000000"/>
          <w:sz w:val="28"/>
          <w:szCs w:val="28"/>
        </w:rPr>
        <w:t>трехтрансформаторной</w:t>
      </w:r>
      <w:proofErr w:type="spellEnd"/>
      <w:r w:rsidRPr="00464D56">
        <w:rPr>
          <w:color w:val="000000"/>
          <w:sz w:val="28"/>
          <w:szCs w:val="28"/>
        </w:rPr>
        <w:t xml:space="preserve"> подстанции существует два значения нагрузки подстанции, при которой целесообразно изменять число работающих трансформаторов:</w:t>
      </w:r>
    </w:p>
    <w:p w14:paraId="63E4C505"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1) при переходе на режим работы с одного на два включенных трансформатора или обратно с двух на один коэффициенты загрузки:</w:t>
      </w:r>
      <w:r w:rsidRPr="00464D56">
        <w:rPr>
          <w:color w:val="000000"/>
          <w:sz w:val="28"/>
          <w:szCs w:val="28"/>
        </w:rPr>
        <w:br/>
        <w:t>при одном работающем трансформаторе целесообразно включить второй когда</w:t>
      </w:r>
    </w:p>
    <w:p w14:paraId="5A673FEF" w14:textId="77777777" w:rsidR="00464D56" w:rsidRPr="00464D56" w:rsidRDefault="00464D56" w:rsidP="00464D56">
      <w:pPr>
        <w:jc w:val="both"/>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35684C4B" wp14:editId="7D43A5D2">
            <wp:extent cx="2423160" cy="579120"/>
            <wp:effectExtent l="0" t="0" r="0" b="0"/>
            <wp:docPr id="30" name="Рисунок 30"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Определение коэффициента загрузки трансформаторов"/>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23160" cy="579120"/>
                    </a:xfrm>
                    <a:prstGeom prst="rect">
                      <a:avLst/>
                    </a:prstGeom>
                    <a:noFill/>
                    <a:ln>
                      <a:noFill/>
                    </a:ln>
                  </pic:spPr>
                </pic:pic>
              </a:graphicData>
            </a:graphic>
          </wp:inline>
        </w:drawing>
      </w:r>
    </w:p>
    <w:p w14:paraId="460C9BF9" w14:textId="77777777" w:rsidR="00464D56" w:rsidRPr="00464D56" w:rsidRDefault="00464D56" w:rsidP="00464D56">
      <w:pPr>
        <w:rPr>
          <w:rFonts w:ascii="Times New Roman" w:hAnsi="Times New Roman" w:cs="Times New Roman"/>
          <w:sz w:val="28"/>
          <w:szCs w:val="28"/>
        </w:rPr>
      </w:pPr>
      <w:r w:rsidRPr="00464D56">
        <w:rPr>
          <w:rFonts w:ascii="Times New Roman" w:hAnsi="Times New Roman" w:cs="Times New Roman"/>
          <w:color w:val="000000"/>
          <w:sz w:val="28"/>
          <w:szCs w:val="28"/>
          <w:shd w:val="clear" w:color="auto" w:fill="FFFFFF"/>
        </w:rPr>
        <w:t>при двух работающих трансформаторах целесообразно один отключить когда</w:t>
      </w:r>
    </w:p>
    <w:p w14:paraId="6CC88BBA" w14:textId="77777777" w:rsidR="00464D56" w:rsidRPr="00464D56" w:rsidRDefault="00464D56" w:rsidP="00464D56">
      <w:pPr>
        <w:jc w:val="both"/>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273D5B8E" wp14:editId="77EE3092">
            <wp:extent cx="2499360" cy="571500"/>
            <wp:effectExtent l="0" t="0" r="0" b="0"/>
            <wp:docPr id="29" name="Рисунок 29"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Определение коэффициента загрузки трансформаторов"/>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99360" cy="571500"/>
                    </a:xfrm>
                    <a:prstGeom prst="rect">
                      <a:avLst/>
                    </a:prstGeom>
                    <a:noFill/>
                    <a:ln>
                      <a:noFill/>
                    </a:ln>
                  </pic:spPr>
                </pic:pic>
              </a:graphicData>
            </a:graphic>
          </wp:inline>
        </w:drawing>
      </w:r>
    </w:p>
    <w:p w14:paraId="64A54A77"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2) при переходе на режим работы с двух на три параллельно включенных трансформатора или обратно с трех на два коэффициенты загрузки:</w:t>
      </w:r>
      <w:r w:rsidRPr="00464D56">
        <w:rPr>
          <w:color w:val="000000"/>
          <w:sz w:val="28"/>
          <w:szCs w:val="28"/>
        </w:rPr>
        <w:br/>
        <w:t>при двух работающих трансформаторах целесообразно включить третий когда</w:t>
      </w:r>
    </w:p>
    <w:p w14:paraId="3426A6A6" w14:textId="77777777" w:rsidR="00464D56" w:rsidRPr="00464D56" w:rsidRDefault="00464D56" w:rsidP="00464D56">
      <w:pPr>
        <w:jc w:val="both"/>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07CA5704" wp14:editId="7878DF3C">
            <wp:extent cx="2560320" cy="541020"/>
            <wp:effectExtent l="0" t="0" r="0" b="0"/>
            <wp:docPr id="28" name="Рисунок 28"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Определение коэффициента загрузки трансформаторов"/>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60320" cy="541020"/>
                    </a:xfrm>
                    <a:prstGeom prst="rect">
                      <a:avLst/>
                    </a:prstGeom>
                    <a:noFill/>
                    <a:ln>
                      <a:noFill/>
                    </a:ln>
                  </pic:spPr>
                </pic:pic>
              </a:graphicData>
            </a:graphic>
          </wp:inline>
        </w:drawing>
      </w:r>
    </w:p>
    <w:p w14:paraId="49D40BF7" w14:textId="77777777" w:rsidR="00464D56" w:rsidRPr="00464D56" w:rsidRDefault="00464D56" w:rsidP="00464D56">
      <w:pPr>
        <w:rPr>
          <w:rFonts w:ascii="Times New Roman" w:hAnsi="Times New Roman" w:cs="Times New Roman"/>
          <w:sz w:val="28"/>
          <w:szCs w:val="28"/>
        </w:rPr>
      </w:pPr>
      <w:r w:rsidRPr="00464D56">
        <w:rPr>
          <w:rFonts w:ascii="Times New Roman" w:hAnsi="Times New Roman" w:cs="Times New Roman"/>
          <w:color w:val="000000"/>
          <w:sz w:val="28"/>
          <w:szCs w:val="28"/>
          <w:shd w:val="clear" w:color="auto" w:fill="FFFFFF"/>
        </w:rPr>
        <w:t>при трех работающих трансформаторах целесообразно один отключить когда</w:t>
      </w:r>
    </w:p>
    <w:p w14:paraId="66DBDE84" w14:textId="77777777" w:rsidR="00464D56" w:rsidRPr="00464D56" w:rsidRDefault="00464D56" w:rsidP="00464D56">
      <w:pPr>
        <w:jc w:val="both"/>
        <w:textAlignment w:val="baseline"/>
        <w:rPr>
          <w:rFonts w:ascii="Times New Roman" w:hAnsi="Times New Roman" w:cs="Times New Roman"/>
          <w:color w:val="000000"/>
          <w:sz w:val="28"/>
          <w:szCs w:val="28"/>
        </w:rPr>
      </w:pPr>
      <w:r w:rsidRPr="00464D56">
        <w:rPr>
          <w:rFonts w:ascii="Times New Roman" w:hAnsi="Times New Roman" w:cs="Times New Roman"/>
          <w:noProof/>
          <w:color w:val="000000"/>
          <w:sz w:val="28"/>
          <w:szCs w:val="28"/>
          <w:lang w:eastAsia="ru-RU"/>
        </w:rPr>
        <w:drawing>
          <wp:inline distT="0" distB="0" distL="0" distR="0" wp14:anchorId="5018F622" wp14:editId="68A76192">
            <wp:extent cx="2545080" cy="563880"/>
            <wp:effectExtent l="0" t="0" r="7620" b="7620"/>
            <wp:docPr id="27" name="Рисунок 27"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Определение коэффициента загрузки трансформаторов"/>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45080" cy="563880"/>
                    </a:xfrm>
                    <a:prstGeom prst="rect">
                      <a:avLst/>
                    </a:prstGeom>
                    <a:noFill/>
                    <a:ln>
                      <a:noFill/>
                    </a:ln>
                  </pic:spPr>
                </pic:pic>
              </a:graphicData>
            </a:graphic>
          </wp:inline>
        </w:drawing>
      </w:r>
    </w:p>
    <w:p w14:paraId="1BF45B5A" w14:textId="77777777" w:rsidR="00464D56" w:rsidRPr="00464D56" w:rsidRDefault="00464D56" w:rsidP="00464D56">
      <w:pPr>
        <w:spacing w:after="0"/>
        <w:ind w:firstLine="300"/>
        <w:jc w:val="both"/>
        <w:textAlignment w:val="baseline"/>
        <w:rPr>
          <w:rFonts w:ascii="Times New Roman" w:hAnsi="Times New Roman" w:cs="Times New Roman"/>
          <w:b/>
          <w:bCs/>
          <w:color w:val="000000"/>
          <w:sz w:val="28"/>
          <w:szCs w:val="28"/>
        </w:rPr>
      </w:pPr>
      <w:r w:rsidRPr="00464D56">
        <w:rPr>
          <w:rFonts w:ascii="Times New Roman" w:hAnsi="Times New Roman" w:cs="Times New Roman"/>
          <w:b/>
          <w:bCs/>
          <w:color w:val="000000"/>
          <w:sz w:val="28"/>
          <w:szCs w:val="28"/>
        </w:rPr>
        <w:t>Ответ:</w:t>
      </w:r>
    </w:p>
    <w:p w14:paraId="086146AB"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При работе одного трансформатора ТМ 1600/10 </w:t>
      </w:r>
      <w:proofErr w:type="spellStart"/>
      <w:r w:rsidRPr="00464D56">
        <w:rPr>
          <w:color w:val="000000"/>
          <w:sz w:val="28"/>
          <w:szCs w:val="28"/>
        </w:rPr>
        <w:t>трехтрансформаторной</w:t>
      </w:r>
      <w:proofErr w:type="spellEnd"/>
      <w:r w:rsidRPr="00464D56">
        <w:rPr>
          <w:color w:val="000000"/>
          <w:sz w:val="28"/>
          <w:szCs w:val="28"/>
        </w:rPr>
        <w:t xml:space="preserve"> подстанции целесообразно перейти на режим работы с двумя работающими трансформаторами, когда коэффициент загрузки трансформатора будет равен или превысит значение 0,6.</w:t>
      </w:r>
    </w:p>
    <w:p w14:paraId="16E0BFBA"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При работе двух трансформаторов ТМ 1600/10 </w:t>
      </w:r>
      <w:proofErr w:type="spellStart"/>
      <w:r w:rsidRPr="00464D56">
        <w:rPr>
          <w:color w:val="000000"/>
          <w:sz w:val="28"/>
          <w:szCs w:val="28"/>
        </w:rPr>
        <w:t>трехтрансформаторной</w:t>
      </w:r>
      <w:proofErr w:type="spellEnd"/>
      <w:r w:rsidRPr="00464D56">
        <w:rPr>
          <w:color w:val="000000"/>
          <w:sz w:val="28"/>
          <w:szCs w:val="28"/>
        </w:rPr>
        <w:t xml:space="preserve"> подстанции целесообразно перейти на режим работы с одним работающим трансформатором, когда коэффициент загрузки трансформаторов станет равным или меньше 0,3.</w:t>
      </w:r>
    </w:p>
    <w:p w14:paraId="4727FF7D"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При работе двух трансформаторов ТМ 1600/10 </w:t>
      </w:r>
      <w:proofErr w:type="spellStart"/>
      <w:r w:rsidRPr="00464D56">
        <w:rPr>
          <w:color w:val="000000"/>
          <w:sz w:val="28"/>
          <w:szCs w:val="28"/>
        </w:rPr>
        <w:t>трехтрансформаторной</w:t>
      </w:r>
      <w:proofErr w:type="spellEnd"/>
      <w:r w:rsidRPr="00464D56">
        <w:rPr>
          <w:color w:val="000000"/>
          <w:sz w:val="28"/>
          <w:szCs w:val="28"/>
        </w:rPr>
        <w:t xml:space="preserve"> подстанции целесообразно перейти на режим работы с тремя работающими </w:t>
      </w:r>
      <w:r w:rsidRPr="00464D56">
        <w:rPr>
          <w:color w:val="000000"/>
          <w:sz w:val="28"/>
          <w:szCs w:val="28"/>
        </w:rPr>
        <w:lastRenderedPageBreak/>
        <w:t>трансформаторами, когда коэффициент загрузки трансформаторов будет равен или превысит значение 0,52.</w:t>
      </w:r>
    </w:p>
    <w:p w14:paraId="64812BBC" w14:textId="77777777" w:rsidR="00464D56" w:rsidRPr="00464D56" w:rsidRDefault="00464D56" w:rsidP="00464D56">
      <w:pPr>
        <w:pStyle w:val="a3"/>
        <w:spacing w:before="0" w:beforeAutospacing="0" w:after="0" w:afterAutospacing="0"/>
        <w:ind w:firstLine="300"/>
        <w:jc w:val="both"/>
        <w:textAlignment w:val="baseline"/>
        <w:rPr>
          <w:color w:val="000000"/>
          <w:sz w:val="28"/>
          <w:szCs w:val="28"/>
        </w:rPr>
      </w:pPr>
      <w:r w:rsidRPr="00464D56">
        <w:rPr>
          <w:color w:val="000000"/>
          <w:sz w:val="28"/>
          <w:szCs w:val="28"/>
        </w:rPr>
        <w:t xml:space="preserve">При работе трех трансформаторов ТМ 1600/10 </w:t>
      </w:r>
      <w:proofErr w:type="spellStart"/>
      <w:r w:rsidRPr="00464D56">
        <w:rPr>
          <w:color w:val="000000"/>
          <w:sz w:val="28"/>
          <w:szCs w:val="28"/>
        </w:rPr>
        <w:t>трехтрансформаторной</w:t>
      </w:r>
      <w:proofErr w:type="spellEnd"/>
      <w:r w:rsidRPr="00464D56">
        <w:rPr>
          <w:color w:val="000000"/>
          <w:sz w:val="28"/>
          <w:szCs w:val="28"/>
        </w:rPr>
        <w:t xml:space="preserve"> подстанции целесообразно перейти на режим работы с двумя работающими трансформаторами, когда коэффициент загрузки трансформаторов станет равным или меньше 0,35.</w:t>
      </w:r>
    </w:p>
    <w:p w14:paraId="4A77B685" w14:textId="77777777" w:rsidR="00464D56" w:rsidRDefault="00464D56">
      <w:pPr>
        <w:rPr>
          <w:rFonts w:ascii="Times New Roman" w:hAnsi="Times New Roman" w:cs="Times New Roman"/>
          <w:sz w:val="28"/>
          <w:szCs w:val="28"/>
        </w:rPr>
      </w:pPr>
    </w:p>
    <w:p w14:paraId="6DA1E361" w14:textId="77777777" w:rsidR="00464D56" w:rsidRDefault="00464D56" w:rsidP="00464D56">
      <w:pPr>
        <w:pStyle w:val="4"/>
        <w:spacing w:before="0" w:beforeAutospacing="0" w:after="0" w:afterAutospacing="0"/>
        <w:jc w:val="center"/>
        <w:textAlignment w:val="baseline"/>
        <w:rPr>
          <w:color w:val="000000"/>
          <w:sz w:val="30"/>
          <w:szCs w:val="30"/>
        </w:rPr>
      </w:pPr>
      <w:r>
        <w:rPr>
          <w:color w:val="000000"/>
          <w:sz w:val="30"/>
          <w:szCs w:val="30"/>
        </w:rPr>
        <w:t>Определение оптимальной загрузки трансформаторов</w:t>
      </w:r>
    </w:p>
    <w:p w14:paraId="769D02FC"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Приведем для примера график зависимости потерь активной мощности в трансформаторах от их числа ΔР(n) для трансформаторов </w:t>
      </w:r>
      <w:proofErr w:type="gramStart"/>
      <w:r>
        <w:rPr>
          <w:color w:val="000000"/>
          <w:sz w:val="30"/>
          <w:szCs w:val="30"/>
        </w:rPr>
        <w:t>ТМ  1600</w:t>
      </w:r>
      <w:proofErr w:type="gramEnd"/>
      <w:r>
        <w:rPr>
          <w:color w:val="000000"/>
          <w:sz w:val="30"/>
          <w:szCs w:val="30"/>
        </w:rPr>
        <w:t xml:space="preserve">/10 и различных значений суммарной нагрузки подстанции. </w:t>
      </w:r>
      <w:proofErr w:type="gramStart"/>
      <w:r>
        <w:rPr>
          <w:color w:val="000000"/>
          <w:sz w:val="30"/>
          <w:szCs w:val="30"/>
        </w:rPr>
        <w:t>Кроме того</w:t>
      </w:r>
      <w:proofErr w:type="gramEnd"/>
      <w:r>
        <w:rPr>
          <w:color w:val="000000"/>
          <w:sz w:val="30"/>
          <w:szCs w:val="30"/>
        </w:rPr>
        <w:t xml:space="preserve"> определим оптимальное число работающих трансформаторов для каждого значения общей нагрузки подстанции и коэффициенты загрузки трансформаторов.</w:t>
      </w:r>
    </w:p>
    <w:p w14:paraId="00887C68"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0F7CCD41" wp14:editId="41DAF661">
            <wp:extent cx="4564380" cy="4655820"/>
            <wp:effectExtent l="0" t="0" r="7620" b="0"/>
            <wp:docPr id="54" name="Рисунок 54" descr="Зависимости потерь активной мощности в трансформаторах от их чис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Зависимости потерь активной мощности в трансформаторах от их числа"/>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564380" cy="4655820"/>
                    </a:xfrm>
                    <a:prstGeom prst="rect">
                      <a:avLst/>
                    </a:prstGeom>
                    <a:noFill/>
                    <a:ln>
                      <a:noFill/>
                    </a:ln>
                  </pic:spPr>
                </pic:pic>
              </a:graphicData>
            </a:graphic>
          </wp:inline>
        </w:drawing>
      </w:r>
    </w:p>
    <w:p w14:paraId="0F1942D4" w14:textId="77777777" w:rsidR="00464D56" w:rsidRDefault="00464D56" w:rsidP="00464D56">
      <w:pPr>
        <w:pStyle w:val="a3"/>
        <w:spacing w:before="0" w:beforeAutospacing="0" w:after="0" w:afterAutospacing="0"/>
        <w:jc w:val="center"/>
        <w:textAlignment w:val="baseline"/>
        <w:rPr>
          <w:rFonts w:ascii="inherit" w:hAnsi="inherit"/>
          <w:color w:val="000000"/>
          <w:sz w:val="30"/>
          <w:szCs w:val="30"/>
        </w:rPr>
      </w:pPr>
      <w:r>
        <w:rPr>
          <w:rFonts w:ascii="inherit" w:hAnsi="inherit"/>
          <w:color w:val="000000"/>
          <w:sz w:val="30"/>
          <w:szCs w:val="30"/>
        </w:rPr>
        <w:t>Рисунок. Зависимости суммарных потерь мощности в трансформаторах от числа работающих силовых трансформаторов для различных значений общей нагрузки подстанции.</w:t>
      </w:r>
    </w:p>
    <w:p w14:paraId="57257676" w14:textId="77777777" w:rsidR="00464D56" w:rsidRDefault="00464D56" w:rsidP="00464D56">
      <w:pPr>
        <w:pStyle w:val="6"/>
        <w:spacing w:before="0"/>
        <w:jc w:val="center"/>
        <w:textAlignment w:val="baseline"/>
        <w:rPr>
          <w:rFonts w:ascii="Times New Roman" w:hAnsi="Times New Roman"/>
          <w:color w:val="000000"/>
          <w:sz w:val="30"/>
          <w:szCs w:val="30"/>
        </w:rPr>
      </w:pPr>
      <w:r>
        <w:rPr>
          <w:b/>
          <w:bCs/>
          <w:color w:val="000000"/>
          <w:sz w:val="30"/>
          <w:szCs w:val="30"/>
        </w:rPr>
        <w:lastRenderedPageBreak/>
        <w:t>Таблица - Результаты расчета числа работающих трансформаторов и их коэффициентов загрузки</w:t>
      </w:r>
    </w:p>
    <w:tbl>
      <w:tblPr>
        <w:tblW w:w="0" w:type="auto"/>
        <w:tblBorders>
          <w:top w:val="single" w:sz="12" w:space="0" w:color="000000"/>
          <w:left w:val="single" w:sz="12" w:space="0" w:color="000000"/>
          <w:bottom w:val="single" w:sz="12" w:space="0" w:color="000000"/>
          <w:right w:val="single" w:sz="12" w:space="0" w:color="000000"/>
        </w:tblBorders>
        <w:tblCellMar>
          <w:left w:w="0" w:type="dxa"/>
          <w:right w:w="0" w:type="dxa"/>
        </w:tblCellMar>
        <w:tblLook w:val="04A0" w:firstRow="1" w:lastRow="0" w:firstColumn="1" w:lastColumn="0" w:noHBand="0" w:noVBand="1"/>
      </w:tblPr>
      <w:tblGrid>
        <w:gridCol w:w="994"/>
        <w:gridCol w:w="1058"/>
        <w:gridCol w:w="682"/>
      </w:tblGrid>
      <w:tr w:rsidR="00464D56" w14:paraId="06695C32"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33E8217" w14:textId="77777777" w:rsidR="00464D56" w:rsidRDefault="00464D56">
            <w:pPr>
              <w:jc w:val="center"/>
              <w:rPr>
                <w:color w:val="000000"/>
                <w:sz w:val="30"/>
                <w:szCs w:val="30"/>
              </w:rPr>
            </w:pPr>
            <w:r>
              <w:rPr>
                <w:color w:val="000000"/>
                <w:sz w:val="30"/>
                <w:szCs w:val="30"/>
              </w:rPr>
              <w:t>S</w:t>
            </w:r>
            <w:r>
              <w:rPr>
                <w:color w:val="000000"/>
                <w:sz w:val="30"/>
                <w:szCs w:val="30"/>
                <w:vertAlign w:val="subscript"/>
              </w:rPr>
              <w:t>Σ</w:t>
            </w:r>
            <w:r>
              <w:rPr>
                <w:color w:val="000000"/>
                <w:sz w:val="30"/>
                <w:szCs w:val="30"/>
              </w:rPr>
              <w:t xml:space="preserve">, </w:t>
            </w:r>
            <w:proofErr w:type="spellStart"/>
            <w:r>
              <w:rPr>
                <w:color w:val="000000"/>
                <w:sz w:val="30"/>
                <w:szCs w:val="30"/>
              </w:rPr>
              <w:t>кВА</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011A032" w14:textId="77777777" w:rsidR="00464D56" w:rsidRDefault="00464D56">
            <w:pPr>
              <w:jc w:val="center"/>
              <w:rPr>
                <w:color w:val="000000"/>
                <w:sz w:val="30"/>
                <w:szCs w:val="30"/>
              </w:rPr>
            </w:pPr>
            <w:proofErr w:type="spellStart"/>
            <w:r>
              <w:rPr>
                <w:color w:val="000000"/>
                <w:sz w:val="30"/>
                <w:szCs w:val="30"/>
              </w:rPr>
              <w:t>n</w:t>
            </w:r>
            <w:r>
              <w:rPr>
                <w:color w:val="000000"/>
                <w:sz w:val="30"/>
                <w:szCs w:val="30"/>
                <w:vertAlign w:val="subscript"/>
              </w:rPr>
              <w:t>опт</w:t>
            </w:r>
            <w:proofErr w:type="spellEnd"/>
            <w:r>
              <w:rPr>
                <w:color w:val="000000"/>
                <w:sz w:val="30"/>
                <w:szCs w:val="30"/>
              </w:rPr>
              <w:t xml:space="preserve">, </w:t>
            </w:r>
            <w:proofErr w:type="spellStart"/>
            <w:r>
              <w:rPr>
                <w:color w:val="000000"/>
                <w:sz w:val="30"/>
                <w:szCs w:val="30"/>
              </w:rPr>
              <w:t>шт</w:t>
            </w:r>
            <w:proofErr w:type="spellEnd"/>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5F3B70F5" w14:textId="77777777" w:rsidR="00464D56" w:rsidRDefault="00464D56">
            <w:pPr>
              <w:jc w:val="center"/>
              <w:rPr>
                <w:color w:val="000000"/>
                <w:sz w:val="30"/>
                <w:szCs w:val="30"/>
              </w:rPr>
            </w:pPr>
            <w:proofErr w:type="spellStart"/>
            <w:r>
              <w:rPr>
                <w:color w:val="000000"/>
                <w:sz w:val="30"/>
                <w:szCs w:val="30"/>
              </w:rPr>
              <w:t>К</w:t>
            </w:r>
            <w:r>
              <w:rPr>
                <w:color w:val="000000"/>
                <w:sz w:val="30"/>
                <w:szCs w:val="30"/>
                <w:vertAlign w:val="subscript"/>
              </w:rPr>
              <w:t>з</w:t>
            </w:r>
            <w:proofErr w:type="spellEnd"/>
          </w:p>
        </w:tc>
      </w:tr>
      <w:tr w:rsidR="00464D56" w14:paraId="6FAC38B9"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02A0F1" w14:textId="77777777" w:rsidR="00464D56" w:rsidRDefault="00464D56">
            <w:pPr>
              <w:jc w:val="center"/>
              <w:rPr>
                <w:color w:val="000000"/>
                <w:sz w:val="30"/>
                <w:szCs w:val="30"/>
              </w:rPr>
            </w:pPr>
            <w:r>
              <w:rPr>
                <w:color w:val="000000"/>
                <w:sz w:val="30"/>
                <w:szCs w:val="30"/>
              </w:rPr>
              <w:t>1500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6E4E88F" w14:textId="77777777" w:rsidR="00464D56" w:rsidRDefault="00464D56">
            <w:pPr>
              <w:jc w:val="center"/>
              <w:rPr>
                <w:color w:val="000000"/>
                <w:sz w:val="30"/>
                <w:szCs w:val="30"/>
              </w:rPr>
            </w:pPr>
            <w:r>
              <w:rPr>
                <w:color w:val="000000"/>
                <w:sz w:val="30"/>
                <w:szCs w:val="30"/>
              </w:rPr>
              <w:t>2</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6BA99D3" w14:textId="77777777" w:rsidR="00464D56" w:rsidRDefault="00464D56">
            <w:pPr>
              <w:jc w:val="center"/>
              <w:rPr>
                <w:color w:val="000000"/>
                <w:sz w:val="30"/>
                <w:szCs w:val="30"/>
              </w:rPr>
            </w:pPr>
            <w:r>
              <w:rPr>
                <w:color w:val="000000"/>
                <w:sz w:val="30"/>
                <w:szCs w:val="30"/>
              </w:rPr>
              <w:t>0,47</w:t>
            </w:r>
          </w:p>
        </w:tc>
      </w:tr>
      <w:tr w:rsidR="00464D56" w14:paraId="22C4DA5E"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D0901D3" w14:textId="77777777" w:rsidR="00464D56" w:rsidRDefault="00464D56">
            <w:pPr>
              <w:jc w:val="center"/>
              <w:rPr>
                <w:color w:val="000000"/>
                <w:sz w:val="30"/>
                <w:szCs w:val="30"/>
              </w:rPr>
            </w:pPr>
            <w:r>
              <w:rPr>
                <w:color w:val="000000"/>
                <w:sz w:val="30"/>
                <w:szCs w:val="30"/>
              </w:rPr>
              <w:t>2000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D97D5CB" w14:textId="77777777" w:rsidR="00464D56" w:rsidRDefault="00464D56">
            <w:pPr>
              <w:jc w:val="center"/>
              <w:rPr>
                <w:color w:val="000000"/>
                <w:sz w:val="30"/>
                <w:szCs w:val="30"/>
              </w:rPr>
            </w:pPr>
            <w:r>
              <w:rPr>
                <w:color w:val="000000"/>
                <w:sz w:val="30"/>
                <w:szCs w:val="30"/>
              </w:rPr>
              <w:t>3</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64F193ED" w14:textId="77777777" w:rsidR="00464D56" w:rsidRDefault="00464D56">
            <w:pPr>
              <w:jc w:val="center"/>
              <w:rPr>
                <w:color w:val="000000"/>
                <w:sz w:val="30"/>
                <w:szCs w:val="30"/>
              </w:rPr>
            </w:pPr>
            <w:r>
              <w:rPr>
                <w:color w:val="000000"/>
                <w:sz w:val="30"/>
                <w:szCs w:val="30"/>
              </w:rPr>
              <w:t>0,42</w:t>
            </w:r>
          </w:p>
        </w:tc>
      </w:tr>
      <w:tr w:rsidR="00464D56" w14:paraId="2BE9220A"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4FA17DF" w14:textId="77777777" w:rsidR="00464D56" w:rsidRDefault="00464D56">
            <w:pPr>
              <w:jc w:val="center"/>
              <w:rPr>
                <w:color w:val="000000"/>
                <w:sz w:val="30"/>
                <w:szCs w:val="30"/>
              </w:rPr>
            </w:pPr>
            <w:r>
              <w:rPr>
                <w:color w:val="000000"/>
                <w:sz w:val="30"/>
                <w:szCs w:val="30"/>
              </w:rPr>
              <w:t>2500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3972AA0B" w14:textId="77777777" w:rsidR="00464D56" w:rsidRDefault="00464D56">
            <w:pPr>
              <w:jc w:val="center"/>
              <w:rPr>
                <w:color w:val="000000"/>
                <w:sz w:val="30"/>
                <w:szCs w:val="30"/>
              </w:rPr>
            </w:pPr>
            <w:r>
              <w:rPr>
                <w:color w:val="000000"/>
                <w:sz w:val="30"/>
                <w:szCs w:val="30"/>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7EF22E5A" w14:textId="77777777" w:rsidR="00464D56" w:rsidRDefault="00464D56">
            <w:pPr>
              <w:jc w:val="center"/>
              <w:rPr>
                <w:color w:val="000000"/>
                <w:sz w:val="30"/>
                <w:szCs w:val="30"/>
              </w:rPr>
            </w:pPr>
            <w:r>
              <w:rPr>
                <w:color w:val="000000"/>
                <w:sz w:val="30"/>
                <w:szCs w:val="30"/>
              </w:rPr>
              <w:t>0,39</w:t>
            </w:r>
          </w:p>
        </w:tc>
      </w:tr>
      <w:tr w:rsidR="00464D56" w14:paraId="602CBCDA" w14:textId="77777777" w:rsidTr="00464D56">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29CBB07A" w14:textId="77777777" w:rsidR="00464D56" w:rsidRDefault="00464D56">
            <w:pPr>
              <w:jc w:val="center"/>
              <w:rPr>
                <w:color w:val="000000"/>
                <w:sz w:val="30"/>
                <w:szCs w:val="30"/>
              </w:rPr>
            </w:pPr>
            <w:r>
              <w:rPr>
                <w:color w:val="000000"/>
                <w:sz w:val="30"/>
                <w:szCs w:val="30"/>
              </w:rPr>
              <w:t>3000</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063DFFCE" w14:textId="77777777" w:rsidR="00464D56" w:rsidRDefault="00464D56">
            <w:pPr>
              <w:jc w:val="center"/>
              <w:rPr>
                <w:color w:val="000000"/>
                <w:sz w:val="30"/>
                <w:szCs w:val="30"/>
              </w:rPr>
            </w:pPr>
            <w:r>
              <w:rPr>
                <w:color w:val="000000"/>
                <w:sz w:val="30"/>
                <w:szCs w:val="30"/>
              </w:rPr>
              <w:t>4</w:t>
            </w:r>
          </w:p>
        </w:t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vAlign w:val="center"/>
            <w:hideMark/>
          </w:tcPr>
          <w:p w14:paraId="138B4041" w14:textId="77777777" w:rsidR="00464D56" w:rsidRDefault="00464D56">
            <w:pPr>
              <w:jc w:val="center"/>
              <w:rPr>
                <w:color w:val="000000"/>
                <w:sz w:val="30"/>
                <w:szCs w:val="30"/>
              </w:rPr>
            </w:pPr>
            <w:r>
              <w:rPr>
                <w:color w:val="000000"/>
                <w:sz w:val="30"/>
                <w:szCs w:val="30"/>
              </w:rPr>
              <w:t>0,47</w:t>
            </w:r>
          </w:p>
        </w:tc>
      </w:tr>
    </w:tbl>
    <w:p w14:paraId="2F55DCB9"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Как видно из рисунка и таблицы оптимальным значениям числа работающих трансформаторов соответствуют достаточно низкие значения коэффициента загрузки. Режим минимальных потерь мощности в трансформаторе наступает при недогрузке трансформаторов по мощности.</w:t>
      </w:r>
    </w:p>
    <w:p w14:paraId="0C0183C5"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 xml:space="preserve">Обычно на подстанциях устанавливают не более двух-трех трансформаторов. Для </w:t>
      </w:r>
      <w:proofErr w:type="spellStart"/>
      <w:r>
        <w:rPr>
          <w:color w:val="000000"/>
          <w:sz w:val="30"/>
          <w:szCs w:val="30"/>
        </w:rPr>
        <w:t>двухтрансформаторной</w:t>
      </w:r>
      <w:proofErr w:type="spellEnd"/>
      <w:r>
        <w:rPr>
          <w:color w:val="000000"/>
          <w:sz w:val="30"/>
          <w:szCs w:val="30"/>
        </w:rPr>
        <w:t xml:space="preserve"> подстанции нагрузка подстанции, при которой целесообразно изменить (увеличить или уменьшить, в зависимости от того, возрастает или уменьшается нагрузка подстанции) число трансформаторов равна</w:t>
      </w:r>
    </w:p>
    <w:p w14:paraId="3128D8E3"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082AB0D2" wp14:editId="68CE2A00">
            <wp:extent cx="5715000" cy="617220"/>
            <wp:effectExtent l="0" t="0" r="0" b="0"/>
            <wp:docPr id="53" name="Рисунок 53" descr="Расчет нагрузки подстанции, при которой целесообразно изменять число работающи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Расчет нагрузки подстанции, при которой целесообразно изменять число работающих трансформаторов"/>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15000" cy="617220"/>
                    </a:xfrm>
                    <a:prstGeom prst="rect">
                      <a:avLst/>
                    </a:prstGeom>
                    <a:noFill/>
                    <a:ln>
                      <a:noFill/>
                    </a:ln>
                  </pic:spPr>
                </pic:pic>
              </a:graphicData>
            </a:graphic>
          </wp:inline>
        </w:drawing>
      </w:r>
    </w:p>
    <w:p w14:paraId="07153869"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Из данного выражения можно найти коэффициенты загрузки трансформаторов:</w:t>
      </w:r>
      <w:r>
        <w:rPr>
          <w:color w:val="000000"/>
          <w:sz w:val="30"/>
          <w:szCs w:val="30"/>
        </w:rPr>
        <w:br/>
        <w:t>если работает один трансформатор, то подключать еще один целесообразно при коэффициенте загрузки первого</w:t>
      </w:r>
    </w:p>
    <w:p w14:paraId="5421D39C"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482E274E" wp14:editId="2DA6A4FE">
            <wp:extent cx="1897380" cy="624840"/>
            <wp:effectExtent l="0" t="0" r="7620" b="3810"/>
            <wp:docPr id="52" name="Рисунок 52"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Определение коэффициента загрузки трансформаторов"/>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97380" cy="624840"/>
                    </a:xfrm>
                    <a:prstGeom prst="rect">
                      <a:avLst/>
                    </a:prstGeom>
                    <a:noFill/>
                    <a:ln>
                      <a:noFill/>
                    </a:ln>
                  </pic:spPr>
                </pic:pic>
              </a:graphicData>
            </a:graphic>
          </wp:inline>
        </w:drawing>
      </w:r>
    </w:p>
    <w:p w14:paraId="30BFDBBE" w14:textId="77777777" w:rsidR="00464D56" w:rsidRDefault="00464D56" w:rsidP="00464D56">
      <w:pPr>
        <w:rPr>
          <w:sz w:val="24"/>
          <w:szCs w:val="24"/>
        </w:rPr>
      </w:pPr>
      <w:r>
        <w:rPr>
          <w:color w:val="000000"/>
          <w:sz w:val="30"/>
          <w:szCs w:val="30"/>
          <w:shd w:val="clear" w:color="auto" w:fill="FFFFFF"/>
        </w:rPr>
        <w:t>если работают два трансформатора, то отключать один из трансформаторов целесообразно при коэффициенте загрузки трансформаторов</w:t>
      </w:r>
    </w:p>
    <w:p w14:paraId="4B5DDA38"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6D146CF4" wp14:editId="43A4ADD3">
            <wp:extent cx="2141220" cy="571500"/>
            <wp:effectExtent l="0" t="0" r="0" b="0"/>
            <wp:docPr id="51" name="Рисунок 51"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Определение коэффициента загрузки трансформаторов"/>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41220" cy="571500"/>
                    </a:xfrm>
                    <a:prstGeom prst="rect">
                      <a:avLst/>
                    </a:prstGeom>
                    <a:noFill/>
                    <a:ln>
                      <a:noFill/>
                    </a:ln>
                  </pic:spPr>
                </pic:pic>
              </a:graphicData>
            </a:graphic>
          </wp:inline>
        </w:drawing>
      </w:r>
    </w:p>
    <w:p w14:paraId="6A897A25"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lastRenderedPageBreak/>
        <w:t xml:space="preserve">Для </w:t>
      </w:r>
      <w:proofErr w:type="spellStart"/>
      <w:r>
        <w:rPr>
          <w:color w:val="000000"/>
          <w:sz w:val="30"/>
          <w:szCs w:val="30"/>
        </w:rPr>
        <w:t>трехтрансформаторной</w:t>
      </w:r>
      <w:proofErr w:type="spellEnd"/>
      <w:r>
        <w:rPr>
          <w:color w:val="000000"/>
          <w:sz w:val="30"/>
          <w:szCs w:val="30"/>
        </w:rPr>
        <w:t xml:space="preserve"> подстанции существует два значения нагрузки подстанции, при которой целесообразно изменять число работающих трансформаторов:</w:t>
      </w:r>
    </w:p>
    <w:p w14:paraId="371FDB8C"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1) при переходе на режим работы с одного на два включенных трансформатора или обратно с двух на один</w:t>
      </w:r>
    </w:p>
    <w:p w14:paraId="5C36583C"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1FAD41C2" wp14:editId="54C07B9A">
            <wp:extent cx="1790700" cy="609600"/>
            <wp:effectExtent l="0" t="0" r="0" b="0"/>
            <wp:docPr id="50" name="Рисунок 50" descr="Расчет нагрузки подстанции, при которой целесообразно изменять число работающи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Расчет нагрузки подстанции, при которой целесообразно изменять число работающих трансформаторов"/>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790700" cy="609600"/>
                    </a:xfrm>
                    <a:prstGeom prst="rect">
                      <a:avLst/>
                    </a:prstGeom>
                    <a:noFill/>
                    <a:ln>
                      <a:noFill/>
                    </a:ln>
                  </pic:spPr>
                </pic:pic>
              </a:graphicData>
            </a:graphic>
          </wp:inline>
        </w:drawing>
      </w:r>
    </w:p>
    <w:p w14:paraId="2BE3CF7D"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Коэффициенты загрузки, при которых целесообразно изменить число работающих трансформаторов:</w:t>
      </w:r>
      <w:r>
        <w:rPr>
          <w:color w:val="000000"/>
          <w:sz w:val="30"/>
          <w:szCs w:val="30"/>
        </w:rPr>
        <w:br/>
        <w:t>при одном работающем трансформаторе целесообразно включить второй когда</w:t>
      </w:r>
    </w:p>
    <w:p w14:paraId="5D9BB225"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7752B1C3" wp14:editId="3A7A787B">
            <wp:extent cx="1889760" cy="586740"/>
            <wp:effectExtent l="0" t="0" r="0" b="3810"/>
            <wp:docPr id="49" name="Рисунок 49"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Определение коэффициента загрузки трансформаторов"/>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889760" cy="586740"/>
                    </a:xfrm>
                    <a:prstGeom prst="rect">
                      <a:avLst/>
                    </a:prstGeom>
                    <a:noFill/>
                    <a:ln>
                      <a:noFill/>
                    </a:ln>
                  </pic:spPr>
                </pic:pic>
              </a:graphicData>
            </a:graphic>
          </wp:inline>
        </w:drawing>
      </w:r>
    </w:p>
    <w:p w14:paraId="390E1713" w14:textId="77777777" w:rsidR="00464D56" w:rsidRDefault="00464D56" w:rsidP="00464D56">
      <w:pPr>
        <w:rPr>
          <w:sz w:val="24"/>
          <w:szCs w:val="24"/>
        </w:rPr>
      </w:pPr>
      <w:r>
        <w:rPr>
          <w:color w:val="000000"/>
          <w:sz w:val="30"/>
          <w:szCs w:val="30"/>
          <w:shd w:val="clear" w:color="auto" w:fill="FFFFFF"/>
        </w:rPr>
        <w:t>при двух работающих трансформаторах целесообразно один отключить когда</w:t>
      </w:r>
    </w:p>
    <w:p w14:paraId="6C980160"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076CDD3B" wp14:editId="766FCC0A">
            <wp:extent cx="2133600" cy="571500"/>
            <wp:effectExtent l="0" t="0" r="0" b="0"/>
            <wp:docPr id="48" name="Рисунок 48"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Определение коэффициента загрузки трансформаторов"/>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133600" cy="571500"/>
                    </a:xfrm>
                    <a:prstGeom prst="rect">
                      <a:avLst/>
                    </a:prstGeom>
                    <a:noFill/>
                    <a:ln>
                      <a:noFill/>
                    </a:ln>
                  </pic:spPr>
                </pic:pic>
              </a:graphicData>
            </a:graphic>
          </wp:inline>
        </w:drawing>
      </w:r>
    </w:p>
    <w:p w14:paraId="1E79B909"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2) при переходе на режим работы с двух на три включенных трансформатора или обратно с трех на два</w:t>
      </w:r>
    </w:p>
    <w:p w14:paraId="3EBC5D2B"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39F390E5" wp14:editId="500A855F">
            <wp:extent cx="1783080" cy="571500"/>
            <wp:effectExtent l="0" t="0" r="7620" b="0"/>
            <wp:docPr id="47" name="Рисунок 47" descr="Расчет нагрузки подстанции, при которой целесообразно изменять число работающих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Расчет нагрузки подстанции, при которой целесообразно изменять число работающих трансформаторов"/>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783080" cy="571500"/>
                    </a:xfrm>
                    <a:prstGeom prst="rect">
                      <a:avLst/>
                    </a:prstGeom>
                    <a:noFill/>
                    <a:ln>
                      <a:noFill/>
                    </a:ln>
                  </pic:spPr>
                </pic:pic>
              </a:graphicData>
            </a:graphic>
          </wp:inline>
        </w:drawing>
      </w:r>
    </w:p>
    <w:p w14:paraId="5B4F1EB9"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Коэффициенты загрузки:</w:t>
      </w:r>
      <w:r>
        <w:rPr>
          <w:color w:val="000000"/>
          <w:sz w:val="30"/>
          <w:szCs w:val="30"/>
        </w:rPr>
        <w:br/>
        <w:t>при двух работающих трансформаторах целесообразно включить третий когда</w:t>
      </w:r>
    </w:p>
    <w:p w14:paraId="055A92D3"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3EAB61BB" wp14:editId="4FD12311">
            <wp:extent cx="2133600" cy="579120"/>
            <wp:effectExtent l="0" t="0" r="0" b="0"/>
            <wp:docPr id="46" name="Рисунок 46"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Определение коэффициента загрузки трансформаторов"/>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33600" cy="579120"/>
                    </a:xfrm>
                    <a:prstGeom prst="rect">
                      <a:avLst/>
                    </a:prstGeom>
                    <a:noFill/>
                    <a:ln>
                      <a:noFill/>
                    </a:ln>
                  </pic:spPr>
                </pic:pic>
              </a:graphicData>
            </a:graphic>
          </wp:inline>
        </w:drawing>
      </w:r>
    </w:p>
    <w:p w14:paraId="7EBF668A" w14:textId="77777777" w:rsidR="00464D56" w:rsidRDefault="00464D56" w:rsidP="00464D56">
      <w:pPr>
        <w:rPr>
          <w:sz w:val="24"/>
          <w:szCs w:val="24"/>
        </w:rPr>
      </w:pPr>
      <w:r>
        <w:rPr>
          <w:color w:val="000000"/>
          <w:sz w:val="30"/>
          <w:szCs w:val="30"/>
          <w:shd w:val="clear" w:color="auto" w:fill="FFFFFF"/>
        </w:rPr>
        <w:t>при трех работающих трансформаторах целесообразно один отключить когда</w:t>
      </w:r>
    </w:p>
    <w:p w14:paraId="0FCDBDB0" w14:textId="77777777" w:rsidR="00464D56" w:rsidRDefault="00464D56" w:rsidP="00464D56">
      <w:pPr>
        <w:jc w:val="center"/>
        <w:textAlignment w:val="baseline"/>
        <w:rPr>
          <w:color w:val="000000"/>
          <w:sz w:val="30"/>
          <w:szCs w:val="30"/>
        </w:rPr>
      </w:pPr>
      <w:r>
        <w:rPr>
          <w:noProof/>
          <w:color w:val="000000"/>
          <w:sz w:val="30"/>
          <w:szCs w:val="30"/>
          <w:lang w:eastAsia="ru-RU"/>
        </w:rPr>
        <w:drawing>
          <wp:inline distT="0" distB="0" distL="0" distR="0" wp14:anchorId="253B1EBD" wp14:editId="68171126">
            <wp:extent cx="2103120" cy="617220"/>
            <wp:effectExtent l="0" t="0" r="0" b="0"/>
            <wp:docPr id="45" name="Рисунок 45"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Определение коэффициента загрузки трансформаторов"/>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103120" cy="617220"/>
                    </a:xfrm>
                    <a:prstGeom prst="rect">
                      <a:avLst/>
                    </a:prstGeom>
                    <a:noFill/>
                    <a:ln>
                      <a:noFill/>
                    </a:ln>
                  </pic:spPr>
                </pic:pic>
              </a:graphicData>
            </a:graphic>
          </wp:inline>
        </w:drawing>
      </w:r>
    </w:p>
    <w:p w14:paraId="62F2BEA9" w14:textId="77777777" w:rsidR="00464D56" w:rsidRDefault="00464D56" w:rsidP="00464D56">
      <w:pPr>
        <w:rPr>
          <w:sz w:val="24"/>
          <w:szCs w:val="24"/>
        </w:rPr>
      </w:pPr>
      <w:r>
        <w:rPr>
          <w:color w:val="000000"/>
          <w:sz w:val="30"/>
          <w:szCs w:val="30"/>
        </w:rPr>
        <w:br/>
      </w:r>
      <w:r>
        <w:rPr>
          <w:color w:val="000000"/>
          <w:sz w:val="30"/>
          <w:szCs w:val="30"/>
        </w:rPr>
        <w:br/>
      </w:r>
    </w:p>
    <w:p w14:paraId="15893C4E" w14:textId="77777777" w:rsidR="00464D56" w:rsidRDefault="00464D56" w:rsidP="00464D56">
      <w:pPr>
        <w:spacing w:after="0"/>
        <w:ind w:firstLine="300"/>
        <w:jc w:val="both"/>
        <w:textAlignment w:val="baseline"/>
        <w:rPr>
          <w:b/>
          <w:bCs/>
          <w:color w:val="000000"/>
          <w:sz w:val="30"/>
          <w:szCs w:val="30"/>
        </w:rPr>
      </w:pPr>
      <w:r>
        <w:rPr>
          <w:b/>
          <w:bCs/>
          <w:color w:val="000000"/>
          <w:sz w:val="30"/>
          <w:szCs w:val="30"/>
        </w:rPr>
        <w:lastRenderedPageBreak/>
        <w:t>Пример</w:t>
      </w:r>
    </w:p>
    <w:p w14:paraId="4CDB26D2"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 xml:space="preserve">Определить коэффициенты загрузки трансформаторов ТМ 1600/10 </w:t>
      </w:r>
      <w:proofErr w:type="spellStart"/>
      <w:r>
        <w:rPr>
          <w:color w:val="000000"/>
          <w:sz w:val="30"/>
          <w:szCs w:val="30"/>
        </w:rPr>
        <w:t>трехтрансформаторной</w:t>
      </w:r>
      <w:proofErr w:type="spellEnd"/>
      <w:r>
        <w:rPr>
          <w:color w:val="000000"/>
          <w:sz w:val="30"/>
          <w:szCs w:val="30"/>
        </w:rPr>
        <w:t xml:space="preserve"> подстанции, при которых следует перейти на режим работы:</w:t>
      </w:r>
    </w:p>
    <w:p w14:paraId="0E6D1FC2"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1) с одного работающего трансформатора на два работающих трансформатора подстанции и обратно,</w:t>
      </w:r>
    </w:p>
    <w:p w14:paraId="0B68044F"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2) с двух работающих трансформаторов на три работающих трансформатора подстанции и обратно.</w:t>
      </w:r>
    </w:p>
    <w:p w14:paraId="307A1255" w14:textId="77777777" w:rsidR="00464D56" w:rsidRDefault="00464D56" w:rsidP="00464D56">
      <w:pPr>
        <w:rPr>
          <w:sz w:val="24"/>
          <w:szCs w:val="24"/>
        </w:rPr>
      </w:pPr>
      <w:r>
        <w:rPr>
          <w:color w:val="000000"/>
          <w:sz w:val="30"/>
          <w:szCs w:val="30"/>
        </w:rPr>
        <w:br/>
      </w:r>
    </w:p>
    <w:p w14:paraId="561E133B" w14:textId="77777777" w:rsidR="00464D56" w:rsidRDefault="00464D56" w:rsidP="00464D56">
      <w:pPr>
        <w:spacing w:after="0"/>
        <w:ind w:firstLine="300"/>
        <w:jc w:val="both"/>
        <w:textAlignment w:val="baseline"/>
        <w:rPr>
          <w:b/>
          <w:bCs/>
          <w:color w:val="000000"/>
          <w:sz w:val="30"/>
          <w:szCs w:val="30"/>
        </w:rPr>
      </w:pPr>
      <w:r>
        <w:rPr>
          <w:b/>
          <w:bCs/>
          <w:color w:val="000000"/>
          <w:sz w:val="30"/>
          <w:szCs w:val="30"/>
        </w:rPr>
        <w:t>Решение</w:t>
      </w:r>
    </w:p>
    <w:p w14:paraId="5AD49BCB"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 xml:space="preserve">По справочнику определяем необходимые для расчета паспортные данные трансформаторов ТМ 1600/10: </w:t>
      </w:r>
      <w:proofErr w:type="spellStart"/>
      <w:r>
        <w:rPr>
          <w:color w:val="000000"/>
          <w:sz w:val="30"/>
          <w:szCs w:val="30"/>
        </w:rPr>
        <w:t>ΔР</w:t>
      </w:r>
      <w:r>
        <w:rPr>
          <w:color w:val="000000"/>
          <w:sz w:val="30"/>
          <w:szCs w:val="30"/>
          <w:vertAlign w:val="subscript"/>
        </w:rPr>
        <w:t>хх</w:t>
      </w:r>
      <w:proofErr w:type="spellEnd"/>
      <w:r>
        <w:rPr>
          <w:color w:val="000000"/>
          <w:sz w:val="30"/>
          <w:szCs w:val="30"/>
        </w:rPr>
        <w:t xml:space="preserve"> = 3,3 кВт; </w:t>
      </w:r>
      <w:proofErr w:type="spellStart"/>
      <w:r>
        <w:rPr>
          <w:color w:val="000000"/>
          <w:sz w:val="30"/>
          <w:szCs w:val="30"/>
        </w:rPr>
        <w:t>ΔР</w:t>
      </w:r>
      <w:r>
        <w:rPr>
          <w:color w:val="000000"/>
          <w:sz w:val="30"/>
          <w:szCs w:val="30"/>
          <w:vertAlign w:val="subscript"/>
        </w:rPr>
        <w:t>кз</w:t>
      </w:r>
      <w:proofErr w:type="spellEnd"/>
      <w:r>
        <w:rPr>
          <w:color w:val="000000"/>
          <w:sz w:val="30"/>
          <w:szCs w:val="30"/>
        </w:rPr>
        <w:t> = 18 кВт.</w:t>
      </w:r>
    </w:p>
    <w:p w14:paraId="2969A106"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 xml:space="preserve">Для </w:t>
      </w:r>
      <w:proofErr w:type="spellStart"/>
      <w:r>
        <w:rPr>
          <w:color w:val="000000"/>
          <w:sz w:val="30"/>
          <w:szCs w:val="30"/>
        </w:rPr>
        <w:t>трехтрансформаторной</w:t>
      </w:r>
      <w:proofErr w:type="spellEnd"/>
      <w:r>
        <w:rPr>
          <w:color w:val="000000"/>
          <w:sz w:val="30"/>
          <w:szCs w:val="30"/>
        </w:rPr>
        <w:t xml:space="preserve"> подстанции существует два значения нагрузки подстанции, при которой целесообразно изменять число работающих трансформаторов:</w:t>
      </w:r>
    </w:p>
    <w:p w14:paraId="54533AB2"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1) при переходе на режим работы с одного на два включенных трансформатора или обратно с двух на один коэффициенты загрузки:</w:t>
      </w:r>
      <w:r>
        <w:rPr>
          <w:color w:val="000000"/>
          <w:sz w:val="30"/>
          <w:szCs w:val="30"/>
        </w:rPr>
        <w:br/>
        <w:t>при одном работающем трансформаторе целесообразно включить второй когда</w:t>
      </w:r>
    </w:p>
    <w:p w14:paraId="17FF9E80" w14:textId="77777777" w:rsidR="00464D56" w:rsidRDefault="00464D56" w:rsidP="00464D56">
      <w:pPr>
        <w:jc w:val="both"/>
        <w:textAlignment w:val="baseline"/>
        <w:rPr>
          <w:color w:val="000000"/>
          <w:sz w:val="30"/>
          <w:szCs w:val="30"/>
        </w:rPr>
      </w:pPr>
      <w:r>
        <w:rPr>
          <w:noProof/>
          <w:color w:val="000000"/>
          <w:sz w:val="30"/>
          <w:szCs w:val="30"/>
          <w:lang w:eastAsia="ru-RU"/>
        </w:rPr>
        <w:drawing>
          <wp:inline distT="0" distB="0" distL="0" distR="0" wp14:anchorId="57F9CC80" wp14:editId="25272158">
            <wp:extent cx="2423160" cy="579120"/>
            <wp:effectExtent l="0" t="0" r="0" b="0"/>
            <wp:docPr id="44" name="Рисунок 44"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Определение коэффициента загрузки трансформаторов"/>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423160" cy="579120"/>
                    </a:xfrm>
                    <a:prstGeom prst="rect">
                      <a:avLst/>
                    </a:prstGeom>
                    <a:noFill/>
                    <a:ln>
                      <a:noFill/>
                    </a:ln>
                  </pic:spPr>
                </pic:pic>
              </a:graphicData>
            </a:graphic>
          </wp:inline>
        </w:drawing>
      </w:r>
    </w:p>
    <w:p w14:paraId="44705430" w14:textId="77777777" w:rsidR="00464D56" w:rsidRDefault="00464D56" w:rsidP="00464D56">
      <w:pPr>
        <w:rPr>
          <w:sz w:val="24"/>
          <w:szCs w:val="24"/>
        </w:rPr>
      </w:pPr>
      <w:r>
        <w:rPr>
          <w:color w:val="000000"/>
          <w:sz w:val="30"/>
          <w:szCs w:val="30"/>
          <w:shd w:val="clear" w:color="auto" w:fill="FFFFFF"/>
        </w:rPr>
        <w:t>при двух работающих трансформаторах целесообразно один отключить когда</w:t>
      </w:r>
    </w:p>
    <w:p w14:paraId="245A9E6A" w14:textId="77777777" w:rsidR="00464D56" w:rsidRDefault="00464D56" w:rsidP="00464D56">
      <w:pPr>
        <w:jc w:val="both"/>
        <w:textAlignment w:val="baseline"/>
        <w:rPr>
          <w:color w:val="000000"/>
          <w:sz w:val="30"/>
          <w:szCs w:val="30"/>
        </w:rPr>
      </w:pPr>
      <w:r>
        <w:rPr>
          <w:noProof/>
          <w:color w:val="000000"/>
          <w:sz w:val="30"/>
          <w:szCs w:val="30"/>
          <w:lang w:eastAsia="ru-RU"/>
        </w:rPr>
        <w:drawing>
          <wp:inline distT="0" distB="0" distL="0" distR="0" wp14:anchorId="6936F473" wp14:editId="7C4CC48D">
            <wp:extent cx="2499360" cy="571500"/>
            <wp:effectExtent l="0" t="0" r="0" b="0"/>
            <wp:docPr id="43" name="Рисунок 43"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Определение коэффициента загрузки трансформаторов"/>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499360" cy="571500"/>
                    </a:xfrm>
                    <a:prstGeom prst="rect">
                      <a:avLst/>
                    </a:prstGeom>
                    <a:noFill/>
                    <a:ln>
                      <a:noFill/>
                    </a:ln>
                  </pic:spPr>
                </pic:pic>
              </a:graphicData>
            </a:graphic>
          </wp:inline>
        </w:drawing>
      </w:r>
    </w:p>
    <w:p w14:paraId="437C0E57"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2) при переходе на режим работы с двух на три параллельно включенных трансформатора или обратно с трех на два коэффициенты загрузки:</w:t>
      </w:r>
      <w:r>
        <w:rPr>
          <w:color w:val="000000"/>
          <w:sz w:val="30"/>
          <w:szCs w:val="30"/>
        </w:rPr>
        <w:br/>
        <w:t>при двух работающих трансформаторах целесообразно включить третий когда</w:t>
      </w:r>
    </w:p>
    <w:p w14:paraId="093F048A" w14:textId="77777777" w:rsidR="00464D56" w:rsidRDefault="00464D56" w:rsidP="00464D56">
      <w:pPr>
        <w:jc w:val="both"/>
        <w:textAlignment w:val="baseline"/>
        <w:rPr>
          <w:color w:val="000000"/>
          <w:sz w:val="30"/>
          <w:szCs w:val="30"/>
        </w:rPr>
      </w:pPr>
      <w:r>
        <w:rPr>
          <w:noProof/>
          <w:color w:val="000000"/>
          <w:sz w:val="30"/>
          <w:szCs w:val="30"/>
          <w:lang w:eastAsia="ru-RU"/>
        </w:rPr>
        <w:drawing>
          <wp:inline distT="0" distB="0" distL="0" distR="0" wp14:anchorId="281D6131" wp14:editId="0A2653F8">
            <wp:extent cx="2560320" cy="541020"/>
            <wp:effectExtent l="0" t="0" r="0" b="0"/>
            <wp:docPr id="42" name="Рисунок 42"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Определение коэффициента загрузки трансформаторов"/>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560320" cy="541020"/>
                    </a:xfrm>
                    <a:prstGeom prst="rect">
                      <a:avLst/>
                    </a:prstGeom>
                    <a:noFill/>
                    <a:ln>
                      <a:noFill/>
                    </a:ln>
                  </pic:spPr>
                </pic:pic>
              </a:graphicData>
            </a:graphic>
          </wp:inline>
        </w:drawing>
      </w:r>
    </w:p>
    <w:p w14:paraId="519DC8F2" w14:textId="77777777" w:rsidR="00464D56" w:rsidRDefault="00464D56" w:rsidP="00464D56">
      <w:pPr>
        <w:rPr>
          <w:sz w:val="24"/>
          <w:szCs w:val="24"/>
        </w:rPr>
      </w:pPr>
      <w:r>
        <w:rPr>
          <w:color w:val="000000"/>
          <w:sz w:val="30"/>
          <w:szCs w:val="30"/>
          <w:shd w:val="clear" w:color="auto" w:fill="FFFFFF"/>
        </w:rPr>
        <w:t>при трех работающих трансформаторах целесообразно один отключить когда</w:t>
      </w:r>
    </w:p>
    <w:p w14:paraId="2D32C934" w14:textId="77777777" w:rsidR="00464D56" w:rsidRDefault="00464D56" w:rsidP="00464D56">
      <w:pPr>
        <w:jc w:val="both"/>
        <w:textAlignment w:val="baseline"/>
        <w:rPr>
          <w:color w:val="000000"/>
          <w:sz w:val="30"/>
          <w:szCs w:val="30"/>
        </w:rPr>
      </w:pPr>
      <w:r>
        <w:rPr>
          <w:noProof/>
          <w:color w:val="000000"/>
          <w:sz w:val="30"/>
          <w:szCs w:val="30"/>
          <w:lang w:eastAsia="ru-RU"/>
        </w:rPr>
        <w:lastRenderedPageBreak/>
        <w:drawing>
          <wp:inline distT="0" distB="0" distL="0" distR="0" wp14:anchorId="7B700949" wp14:editId="14213E91">
            <wp:extent cx="2545080" cy="563880"/>
            <wp:effectExtent l="0" t="0" r="7620" b="7620"/>
            <wp:docPr id="41" name="Рисунок 41" descr="Определение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Определение коэффициента загрузки трансформаторов"/>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545080" cy="563880"/>
                    </a:xfrm>
                    <a:prstGeom prst="rect">
                      <a:avLst/>
                    </a:prstGeom>
                    <a:noFill/>
                    <a:ln>
                      <a:noFill/>
                    </a:ln>
                  </pic:spPr>
                </pic:pic>
              </a:graphicData>
            </a:graphic>
          </wp:inline>
        </w:drawing>
      </w:r>
    </w:p>
    <w:p w14:paraId="105D88D7" w14:textId="77777777" w:rsidR="00464D56" w:rsidRDefault="00464D56" w:rsidP="00464D56">
      <w:pPr>
        <w:spacing w:after="0"/>
        <w:ind w:firstLine="300"/>
        <w:jc w:val="both"/>
        <w:textAlignment w:val="baseline"/>
        <w:rPr>
          <w:b/>
          <w:bCs/>
          <w:color w:val="000000"/>
          <w:sz w:val="30"/>
          <w:szCs w:val="30"/>
        </w:rPr>
      </w:pPr>
      <w:r>
        <w:rPr>
          <w:b/>
          <w:bCs/>
          <w:color w:val="000000"/>
          <w:sz w:val="30"/>
          <w:szCs w:val="30"/>
        </w:rPr>
        <w:t>Ответ:</w:t>
      </w:r>
    </w:p>
    <w:p w14:paraId="6F575560"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 работе одного трансформатора ТМ 1600/10 </w:t>
      </w:r>
      <w:proofErr w:type="spellStart"/>
      <w:r>
        <w:rPr>
          <w:color w:val="000000"/>
          <w:sz w:val="30"/>
          <w:szCs w:val="30"/>
        </w:rPr>
        <w:t>трехтрансформаторной</w:t>
      </w:r>
      <w:proofErr w:type="spellEnd"/>
      <w:r>
        <w:rPr>
          <w:color w:val="000000"/>
          <w:sz w:val="30"/>
          <w:szCs w:val="30"/>
        </w:rPr>
        <w:t xml:space="preserve"> подстанции целесообразно перейти на режим работы с двумя работающими трансформаторами, когда коэффициент загрузки трансформатора будет равен или превысит значение 0,6.</w:t>
      </w:r>
    </w:p>
    <w:p w14:paraId="047349B3"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 работе двух трансформаторов ТМ 1600/10 </w:t>
      </w:r>
      <w:proofErr w:type="spellStart"/>
      <w:r>
        <w:rPr>
          <w:color w:val="000000"/>
          <w:sz w:val="30"/>
          <w:szCs w:val="30"/>
        </w:rPr>
        <w:t>трехтрансформаторной</w:t>
      </w:r>
      <w:proofErr w:type="spellEnd"/>
      <w:r>
        <w:rPr>
          <w:color w:val="000000"/>
          <w:sz w:val="30"/>
          <w:szCs w:val="30"/>
        </w:rPr>
        <w:t xml:space="preserve"> подстанции целесообразно перейти на режим работы с одним работающим трансформатором, когда коэффициент загрузки трансформаторов станет равным или меньше 0,3.</w:t>
      </w:r>
    </w:p>
    <w:p w14:paraId="55DF1B63"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 работе двух трансформаторов ТМ 1600/10 </w:t>
      </w:r>
      <w:proofErr w:type="spellStart"/>
      <w:r>
        <w:rPr>
          <w:color w:val="000000"/>
          <w:sz w:val="30"/>
          <w:szCs w:val="30"/>
        </w:rPr>
        <w:t>трехтрансформаторной</w:t>
      </w:r>
      <w:proofErr w:type="spellEnd"/>
      <w:r>
        <w:rPr>
          <w:color w:val="000000"/>
          <w:sz w:val="30"/>
          <w:szCs w:val="30"/>
        </w:rPr>
        <w:t xml:space="preserve"> подстанции целесообразно перейти на режим работы с тремя работающими трансформаторами, когда коэффициент загрузки трансформаторов будет равен или превысит значение 0,52.</w:t>
      </w:r>
    </w:p>
    <w:p w14:paraId="6B2A8A1E" w14:textId="77777777" w:rsidR="00464D56" w:rsidRDefault="00464D56" w:rsidP="00464D56">
      <w:pPr>
        <w:pStyle w:val="a3"/>
        <w:spacing w:before="0" w:beforeAutospacing="0" w:after="0" w:afterAutospacing="0"/>
        <w:ind w:firstLine="300"/>
        <w:jc w:val="both"/>
        <w:textAlignment w:val="baseline"/>
        <w:rPr>
          <w:color w:val="000000"/>
          <w:sz w:val="30"/>
          <w:szCs w:val="30"/>
        </w:rPr>
      </w:pPr>
      <w:r>
        <w:rPr>
          <w:color w:val="000000"/>
          <w:sz w:val="30"/>
          <w:szCs w:val="30"/>
        </w:rPr>
        <w:t xml:space="preserve">При работе трех трансформаторов ТМ 1600/10 </w:t>
      </w:r>
      <w:proofErr w:type="spellStart"/>
      <w:r>
        <w:rPr>
          <w:color w:val="000000"/>
          <w:sz w:val="30"/>
          <w:szCs w:val="30"/>
        </w:rPr>
        <w:t>трехтрансформаторной</w:t>
      </w:r>
      <w:proofErr w:type="spellEnd"/>
      <w:r>
        <w:rPr>
          <w:color w:val="000000"/>
          <w:sz w:val="30"/>
          <w:szCs w:val="30"/>
        </w:rPr>
        <w:t xml:space="preserve"> подстанции целесообразно перейти на режим работы с двумя работающими трансформаторами, когда коэффициент загрузки трансформаторов станет равным или меньше 0,35.</w:t>
      </w:r>
    </w:p>
    <w:p w14:paraId="5A0182FA" w14:textId="77777777" w:rsidR="00464D56" w:rsidRDefault="00464D56">
      <w:pPr>
        <w:rPr>
          <w:rFonts w:ascii="Times New Roman" w:hAnsi="Times New Roman" w:cs="Times New Roman"/>
          <w:sz w:val="28"/>
          <w:szCs w:val="28"/>
        </w:rPr>
      </w:pPr>
    </w:p>
    <w:p w14:paraId="070AA82F" w14:textId="77777777" w:rsidR="00464D56" w:rsidRDefault="00464D56">
      <w:pPr>
        <w:rPr>
          <w:rFonts w:ascii="Times New Roman" w:hAnsi="Times New Roman" w:cs="Times New Roman"/>
          <w:sz w:val="28"/>
          <w:szCs w:val="28"/>
        </w:rPr>
      </w:pPr>
    </w:p>
    <w:p w14:paraId="3EE2D41D" w14:textId="77777777" w:rsid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Оптимальный коэффициент загрузки трансформаторов</w:t>
      </w:r>
    </w:p>
    <w:p w14:paraId="1EF0297D" w14:textId="77777777" w:rsidR="00464D56" w:rsidRPr="00464D56" w:rsidRDefault="00464D56" w:rsidP="00464D56">
      <w:pPr>
        <w:spacing w:after="0" w:line="240" w:lineRule="auto"/>
        <w:jc w:val="center"/>
        <w:textAlignment w:val="baseline"/>
        <w:outlineLvl w:val="3"/>
        <w:rPr>
          <w:rFonts w:ascii="Times New Roman" w:eastAsia="Times New Roman" w:hAnsi="Times New Roman" w:cs="Times New Roman"/>
          <w:b/>
          <w:bCs/>
          <w:color w:val="000000"/>
          <w:sz w:val="30"/>
          <w:szCs w:val="30"/>
          <w:lang w:eastAsia="ru-RU"/>
        </w:rPr>
      </w:pPr>
      <w:bookmarkStart w:id="0" w:name="_GoBack"/>
      <w:bookmarkEnd w:id="0"/>
    </w:p>
    <w:p w14:paraId="7E7468CA"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Для организации оптимального режима работы трансформаторов в процессе их эксплуатации нужно знать нагрузку, при которой потери мощности в трансформаторе будут минимальными. Данный режим работы определяется максимальным значением КПД электрической машины.</w:t>
      </w:r>
    </w:p>
    <w:p w14:paraId="52E4F90E"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Если представить КПД как функцию от коэффициента загрузки, то получим выражение</w:t>
      </w:r>
    </w:p>
    <w:p w14:paraId="353368AD"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5A69FCB1" wp14:editId="2F0FFF19">
            <wp:extent cx="4160520" cy="541020"/>
            <wp:effectExtent l="0" t="0" r="0" b="0"/>
            <wp:docPr id="57" name="Рисунок 57" descr="Расчет КПД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descr="Расчет КПД трансформаторов"/>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160520" cy="541020"/>
                    </a:xfrm>
                    <a:prstGeom prst="rect">
                      <a:avLst/>
                    </a:prstGeom>
                    <a:noFill/>
                    <a:ln>
                      <a:noFill/>
                    </a:ln>
                  </pic:spPr>
                </pic:pic>
              </a:graphicData>
            </a:graphic>
          </wp:inline>
        </w:drawing>
      </w:r>
    </w:p>
    <w:p w14:paraId="10437F7B"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shd w:val="clear" w:color="auto" w:fill="FFFFFF"/>
          <w:lang w:eastAsia="ru-RU"/>
        </w:rPr>
        <w:t>где Р</w:t>
      </w:r>
      <w:r w:rsidRPr="00464D56">
        <w:rPr>
          <w:rFonts w:ascii="Times New Roman" w:eastAsia="Times New Roman" w:hAnsi="Times New Roman" w:cs="Times New Roman"/>
          <w:color w:val="000000"/>
          <w:sz w:val="24"/>
          <w:szCs w:val="24"/>
          <w:vertAlign w:val="subscript"/>
          <w:lang w:eastAsia="ru-RU"/>
        </w:rPr>
        <w:t>1</w:t>
      </w:r>
      <w:r w:rsidRPr="00464D56">
        <w:rPr>
          <w:rFonts w:ascii="Times New Roman" w:eastAsia="Times New Roman" w:hAnsi="Times New Roman" w:cs="Times New Roman"/>
          <w:color w:val="000000"/>
          <w:sz w:val="30"/>
          <w:szCs w:val="30"/>
          <w:shd w:val="clear" w:color="auto" w:fill="FFFFFF"/>
          <w:lang w:eastAsia="ru-RU"/>
        </w:rPr>
        <w:t>, Р</w:t>
      </w:r>
      <w:r w:rsidRPr="00464D56">
        <w:rPr>
          <w:rFonts w:ascii="Times New Roman" w:eastAsia="Times New Roman" w:hAnsi="Times New Roman" w:cs="Times New Roman"/>
          <w:color w:val="000000"/>
          <w:sz w:val="24"/>
          <w:szCs w:val="24"/>
          <w:vertAlign w:val="subscript"/>
          <w:lang w:eastAsia="ru-RU"/>
        </w:rPr>
        <w:t>2</w:t>
      </w:r>
      <w:r w:rsidRPr="00464D56">
        <w:rPr>
          <w:rFonts w:ascii="Times New Roman" w:eastAsia="Times New Roman" w:hAnsi="Times New Roman" w:cs="Times New Roman"/>
          <w:color w:val="000000"/>
          <w:sz w:val="30"/>
          <w:szCs w:val="30"/>
          <w:shd w:val="clear" w:color="auto" w:fill="FFFFFF"/>
          <w:lang w:eastAsia="ru-RU"/>
        </w:rPr>
        <w:t> – мощности на первичной и вторичной обмотках трансформатора соответственно; ∆Р – потери мощности в трансформаторе; К</w:t>
      </w:r>
      <w:r w:rsidRPr="00464D56">
        <w:rPr>
          <w:rFonts w:ascii="Times New Roman" w:eastAsia="Times New Roman" w:hAnsi="Times New Roman" w:cs="Times New Roman"/>
          <w:color w:val="000000"/>
          <w:sz w:val="24"/>
          <w:szCs w:val="24"/>
          <w:vertAlign w:val="subscript"/>
          <w:lang w:eastAsia="ru-RU"/>
        </w:rPr>
        <w:t>З</w:t>
      </w:r>
      <w:r w:rsidRPr="00464D56">
        <w:rPr>
          <w:rFonts w:ascii="Times New Roman" w:eastAsia="Times New Roman" w:hAnsi="Times New Roman" w:cs="Times New Roman"/>
          <w:color w:val="000000"/>
          <w:sz w:val="30"/>
          <w:szCs w:val="30"/>
          <w:shd w:val="clear" w:color="auto" w:fill="FFFFFF"/>
          <w:lang w:eastAsia="ru-RU"/>
        </w:rPr>
        <w:t xml:space="preserve"> – коэффициент загрузки трансформатора; </w:t>
      </w:r>
      <w:proofErr w:type="spellStart"/>
      <w:r w:rsidRPr="00464D56">
        <w:rPr>
          <w:rFonts w:ascii="Times New Roman" w:eastAsia="Times New Roman" w:hAnsi="Times New Roman" w:cs="Times New Roman"/>
          <w:color w:val="000000"/>
          <w:sz w:val="30"/>
          <w:szCs w:val="30"/>
          <w:shd w:val="clear" w:color="auto" w:fill="FFFFFF"/>
          <w:lang w:eastAsia="ru-RU"/>
        </w:rPr>
        <w:t>соsφ</w:t>
      </w:r>
      <w:proofErr w:type="spellEnd"/>
      <w:r w:rsidRPr="00464D56">
        <w:rPr>
          <w:rFonts w:ascii="Times New Roman" w:eastAsia="Times New Roman" w:hAnsi="Times New Roman" w:cs="Times New Roman"/>
          <w:color w:val="000000"/>
          <w:sz w:val="30"/>
          <w:szCs w:val="30"/>
          <w:shd w:val="clear" w:color="auto" w:fill="FFFFFF"/>
          <w:lang w:eastAsia="ru-RU"/>
        </w:rPr>
        <w:t xml:space="preserve"> – коэффициент мощности нагрузки.</w:t>
      </w:r>
    </w:p>
    <w:p w14:paraId="087E41DE"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Для определения коэффициента загрузки, при котором КПД принимает максимальное значение нужно взять производную указанной выше функции по коэффициенту загрузки, и найти её максимум. В </w:t>
      </w:r>
      <w:r w:rsidRPr="00464D56">
        <w:rPr>
          <w:rFonts w:ascii="Times New Roman" w:eastAsia="Times New Roman" w:hAnsi="Times New Roman" w:cs="Times New Roman"/>
          <w:color w:val="000000"/>
          <w:sz w:val="30"/>
          <w:szCs w:val="30"/>
          <w:lang w:eastAsia="ru-RU"/>
        </w:rPr>
        <w:lastRenderedPageBreak/>
        <w:t>результате получим выражения для определения оптимального коэффициента загрузки</w:t>
      </w:r>
    </w:p>
    <w:p w14:paraId="6EB18D41" w14:textId="77777777" w:rsidR="00464D56" w:rsidRPr="00464D56" w:rsidRDefault="00464D56" w:rsidP="00464D56">
      <w:pPr>
        <w:spacing w:after="0" w:line="240" w:lineRule="auto"/>
        <w:jc w:val="center"/>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13BA3209" wp14:editId="691E2F7A">
            <wp:extent cx="1371600" cy="579120"/>
            <wp:effectExtent l="0" t="0" r="0" b="0"/>
            <wp:docPr id="56" name="Рисунок 56" descr="Расчет оптимального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Расчет оптимального коэффициента загрузки трансформаторов"/>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71600" cy="579120"/>
                    </a:xfrm>
                    <a:prstGeom prst="rect">
                      <a:avLst/>
                    </a:prstGeom>
                    <a:noFill/>
                    <a:ln>
                      <a:noFill/>
                    </a:ln>
                  </pic:spPr>
                </pic:pic>
              </a:graphicData>
            </a:graphic>
          </wp:inline>
        </w:drawing>
      </w:r>
    </w:p>
    <w:p w14:paraId="2C84EBE1"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 xml:space="preserve">Если, используя данное выражение, провести расчет значений оптимального коэффициента загрузки современных типов распределительных трансформаторов, на примере, продукции Минского электротехнического завода имени В.И. Козлова, то мы увидим, что максимальный КПД будет при их большой недогрузке, когда значения коэффициента загрузки лежат в диапазоне примерно 0,3-0,4. Причем, у трансформаторов большей номинальной мощности, а также </w:t>
      </w:r>
      <w:proofErr w:type="spellStart"/>
      <w:r w:rsidRPr="00464D56">
        <w:rPr>
          <w:rFonts w:ascii="Times New Roman" w:eastAsia="Times New Roman" w:hAnsi="Times New Roman" w:cs="Times New Roman"/>
          <w:color w:val="000000"/>
          <w:sz w:val="30"/>
          <w:szCs w:val="30"/>
          <w:lang w:eastAsia="ru-RU"/>
        </w:rPr>
        <w:t>энергоэффективных</w:t>
      </w:r>
      <w:proofErr w:type="spellEnd"/>
      <w:r w:rsidRPr="00464D56">
        <w:rPr>
          <w:rFonts w:ascii="Times New Roman" w:eastAsia="Times New Roman" w:hAnsi="Times New Roman" w:cs="Times New Roman"/>
          <w:color w:val="000000"/>
          <w:sz w:val="30"/>
          <w:szCs w:val="30"/>
          <w:lang w:eastAsia="ru-RU"/>
        </w:rPr>
        <w:t xml:space="preserve"> серий значение оптимального коэффициента загрузки, как правило, меньше.</w:t>
      </w:r>
    </w:p>
    <w:p w14:paraId="0259D48F"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p>
    <w:p w14:paraId="4B3C1FCE"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Пример</w:t>
      </w:r>
    </w:p>
    <w:p w14:paraId="5C9D01F8"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Определить оптимальный коэффициент загрузки трансформатора ТМГ11 1600/10.</w:t>
      </w:r>
    </w:p>
    <w:p w14:paraId="0E6179AA" w14:textId="77777777" w:rsidR="00464D56" w:rsidRPr="00464D56" w:rsidRDefault="00464D56" w:rsidP="00464D56">
      <w:pPr>
        <w:spacing w:after="0" w:line="240" w:lineRule="auto"/>
        <w:rPr>
          <w:rFonts w:ascii="Times New Roman" w:eastAsia="Times New Roman" w:hAnsi="Times New Roman" w:cs="Times New Roman"/>
          <w:sz w:val="24"/>
          <w:szCs w:val="24"/>
          <w:lang w:eastAsia="ru-RU"/>
        </w:rPr>
      </w:pPr>
      <w:r w:rsidRPr="00464D56">
        <w:rPr>
          <w:rFonts w:ascii="Times New Roman" w:eastAsia="Times New Roman" w:hAnsi="Times New Roman" w:cs="Times New Roman"/>
          <w:color w:val="000000"/>
          <w:sz w:val="30"/>
          <w:szCs w:val="30"/>
          <w:lang w:eastAsia="ru-RU"/>
        </w:rPr>
        <w:br/>
      </w:r>
    </w:p>
    <w:p w14:paraId="4C8517D1"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Решение</w:t>
      </w:r>
    </w:p>
    <w:p w14:paraId="28EF9B72"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По справочнику определяем необходимые для расчета паспортные данные трансформатора: ΔР</w:t>
      </w:r>
      <w:r w:rsidRPr="00464D56">
        <w:rPr>
          <w:rFonts w:ascii="Times New Roman" w:eastAsia="Times New Roman" w:hAnsi="Times New Roman" w:cs="Times New Roman"/>
          <w:color w:val="000000"/>
          <w:sz w:val="30"/>
          <w:szCs w:val="30"/>
          <w:vertAlign w:val="subscript"/>
          <w:lang w:eastAsia="ru-RU"/>
        </w:rPr>
        <w:t>ХХ</w:t>
      </w:r>
      <w:r w:rsidRPr="00464D56">
        <w:rPr>
          <w:rFonts w:ascii="Times New Roman" w:eastAsia="Times New Roman" w:hAnsi="Times New Roman" w:cs="Times New Roman"/>
          <w:color w:val="000000"/>
          <w:sz w:val="30"/>
          <w:szCs w:val="30"/>
          <w:lang w:eastAsia="ru-RU"/>
        </w:rPr>
        <w:t> = 2150 Вт; ΔР</w:t>
      </w:r>
      <w:r w:rsidRPr="00464D56">
        <w:rPr>
          <w:rFonts w:ascii="Times New Roman" w:eastAsia="Times New Roman" w:hAnsi="Times New Roman" w:cs="Times New Roman"/>
          <w:color w:val="000000"/>
          <w:sz w:val="30"/>
          <w:szCs w:val="30"/>
          <w:vertAlign w:val="subscript"/>
          <w:lang w:eastAsia="ru-RU"/>
        </w:rPr>
        <w:t>КЗ</w:t>
      </w:r>
      <w:r w:rsidRPr="00464D56">
        <w:rPr>
          <w:rFonts w:ascii="Times New Roman" w:eastAsia="Times New Roman" w:hAnsi="Times New Roman" w:cs="Times New Roman"/>
          <w:color w:val="000000"/>
          <w:sz w:val="30"/>
          <w:szCs w:val="30"/>
          <w:lang w:eastAsia="ru-RU"/>
        </w:rPr>
        <w:t> = 16500 Вт.</w:t>
      </w:r>
    </w:p>
    <w:p w14:paraId="0B2B3B2F"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Оптимальный коэффициент загрузки трансформатора</w:t>
      </w:r>
    </w:p>
    <w:p w14:paraId="148A3A97" w14:textId="77777777" w:rsidR="00464D56" w:rsidRPr="00464D56" w:rsidRDefault="00464D56" w:rsidP="00464D56">
      <w:pPr>
        <w:spacing w:after="0" w:line="240" w:lineRule="auto"/>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noProof/>
          <w:color w:val="000000"/>
          <w:sz w:val="30"/>
          <w:szCs w:val="30"/>
          <w:lang w:eastAsia="ru-RU"/>
        </w:rPr>
        <w:drawing>
          <wp:inline distT="0" distB="0" distL="0" distR="0" wp14:anchorId="46103B9A" wp14:editId="77CB6C71">
            <wp:extent cx="2606040" cy="586740"/>
            <wp:effectExtent l="0" t="0" r="3810" b="3810"/>
            <wp:docPr id="55" name="Рисунок 55" descr="Пример расчета оптимального коэффициента загрузки трансформатор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Пример расчета оптимального коэффициента загрузки трансформаторов"/>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606040" cy="586740"/>
                    </a:xfrm>
                    <a:prstGeom prst="rect">
                      <a:avLst/>
                    </a:prstGeom>
                    <a:noFill/>
                    <a:ln>
                      <a:noFill/>
                    </a:ln>
                  </pic:spPr>
                </pic:pic>
              </a:graphicData>
            </a:graphic>
          </wp:inline>
        </w:drawing>
      </w:r>
    </w:p>
    <w:p w14:paraId="15F67565"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b/>
          <w:bCs/>
          <w:color w:val="000000"/>
          <w:sz w:val="30"/>
          <w:szCs w:val="30"/>
          <w:lang w:eastAsia="ru-RU"/>
        </w:rPr>
      </w:pPr>
      <w:r w:rsidRPr="00464D56">
        <w:rPr>
          <w:rFonts w:ascii="Times New Roman" w:eastAsia="Times New Roman" w:hAnsi="Times New Roman" w:cs="Times New Roman"/>
          <w:b/>
          <w:bCs/>
          <w:color w:val="000000"/>
          <w:sz w:val="30"/>
          <w:szCs w:val="30"/>
          <w:lang w:eastAsia="ru-RU"/>
        </w:rPr>
        <w:t>Ответ:</w:t>
      </w:r>
    </w:p>
    <w:p w14:paraId="2B02628F" w14:textId="77777777" w:rsidR="00464D56" w:rsidRPr="00464D56" w:rsidRDefault="00464D56" w:rsidP="00464D56">
      <w:pPr>
        <w:spacing w:after="0" w:line="240" w:lineRule="auto"/>
        <w:ind w:firstLine="300"/>
        <w:jc w:val="both"/>
        <w:textAlignment w:val="baseline"/>
        <w:rPr>
          <w:rFonts w:ascii="Times New Roman" w:eastAsia="Times New Roman" w:hAnsi="Times New Roman" w:cs="Times New Roman"/>
          <w:color w:val="000000"/>
          <w:sz w:val="30"/>
          <w:szCs w:val="30"/>
          <w:lang w:eastAsia="ru-RU"/>
        </w:rPr>
      </w:pPr>
      <w:r w:rsidRPr="00464D56">
        <w:rPr>
          <w:rFonts w:ascii="Times New Roman" w:eastAsia="Times New Roman" w:hAnsi="Times New Roman" w:cs="Times New Roman"/>
          <w:color w:val="000000"/>
          <w:sz w:val="30"/>
          <w:szCs w:val="30"/>
          <w:lang w:eastAsia="ru-RU"/>
        </w:rPr>
        <w:t>К</w:t>
      </w:r>
      <w:r w:rsidRPr="00464D56">
        <w:rPr>
          <w:rFonts w:ascii="Times New Roman" w:eastAsia="Times New Roman" w:hAnsi="Times New Roman" w:cs="Times New Roman"/>
          <w:color w:val="000000"/>
          <w:sz w:val="30"/>
          <w:szCs w:val="30"/>
          <w:vertAlign w:val="subscript"/>
          <w:lang w:eastAsia="ru-RU"/>
        </w:rPr>
        <w:t>З.ОПТ</w:t>
      </w:r>
      <w:r w:rsidRPr="00464D56">
        <w:rPr>
          <w:rFonts w:ascii="Times New Roman" w:eastAsia="Times New Roman" w:hAnsi="Times New Roman" w:cs="Times New Roman"/>
          <w:color w:val="000000"/>
          <w:sz w:val="30"/>
          <w:szCs w:val="30"/>
          <w:lang w:eastAsia="ru-RU"/>
        </w:rPr>
        <w:t> = 0,36.</w:t>
      </w:r>
    </w:p>
    <w:p w14:paraId="158BCAA3" w14:textId="77777777" w:rsidR="00464D56" w:rsidRPr="00464D56" w:rsidRDefault="00464D56">
      <w:pPr>
        <w:rPr>
          <w:rFonts w:ascii="Times New Roman" w:hAnsi="Times New Roman" w:cs="Times New Roman"/>
          <w:sz w:val="28"/>
          <w:szCs w:val="28"/>
        </w:rPr>
      </w:pPr>
    </w:p>
    <w:sectPr w:rsidR="00464D56" w:rsidRPr="00464D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2AFF" w:usb1="4000ACFF" w:usb2="00000001" w:usb3="00000000" w:csb0="000001FF" w:csb1="00000000"/>
  </w:font>
  <w:font w:name="Times New Roman">
    <w:panose1 w:val="02020603050405020304"/>
    <w:charset w:val="CC"/>
    <w:family w:val="roman"/>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0E660E"/>
    <w:multiLevelType w:val="multilevel"/>
    <w:tmpl w:val="03E23F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D56"/>
    <w:rsid w:val="00464D56"/>
    <w:rsid w:val="00E62B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EE3F0"/>
  <w15:chartTrackingRefBased/>
  <w15:docId w15:val="{B8EF5C49-F5FD-494A-87BB-4CB45668D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4">
    <w:name w:val="heading 4"/>
    <w:basedOn w:val="a"/>
    <w:link w:val="40"/>
    <w:uiPriority w:val="9"/>
    <w:qFormat/>
    <w:rsid w:val="00464D56"/>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6">
    <w:name w:val="heading 6"/>
    <w:basedOn w:val="a"/>
    <w:next w:val="a"/>
    <w:link w:val="60"/>
    <w:uiPriority w:val="9"/>
    <w:semiHidden/>
    <w:unhideWhenUsed/>
    <w:qFormat/>
    <w:rsid w:val="00464D5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464D56"/>
    <w:rPr>
      <w:rFonts w:ascii="Times New Roman" w:eastAsia="Times New Roman" w:hAnsi="Times New Roman" w:cs="Times New Roman"/>
      <w:b/>
      <w:bCs/>
      <w:sz w:val="24"/>
      <w:szCs w:val="24"/>
      <w:lang w:eastAsia="ru-RU"/>
    </w:rPr>
  </w:style>
  <w:style w:type="paragraph" w:styleId="a3">
    <w:name w:val="Normal (Web)"/>
    <w:basedOn w:val="a"/>
    <w:uiPriority w:val="99"/>
    <w:semiHidden/>
    <w:unhideWhenUsed/>
    <w:rsid w:val="00464D5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strong">
    <w:name w:val="strong"/>
    <w:basedOn w:val="a0"/>
    <w:rsid w:val="00464D56"/>
  </w:style>
  <w:style w:type="character" w:styleId="a4">
    <w:name w:val="Hyperlink"/>
    <w:basedOn w:val="a0"/>
    <w:uiPriority w:val="99"/>
    <w:semiHidden/>
    <w:unhideWhenUsed/>
    <w:rsid w:val="00464D56"/>
    <w:rPr>
      <w:color w:val="0000FF"/>
      <w:u w:val="single"/>
    </w:rPr>
  </w:style>
  <w:style w:type="character" w:customStyle="1" w:styleId="strong1">
    <w:name w:val="strong1"/>
    <w:basedOn w:val="a0"/>
    <w:rsid w:val="00464D56"/>
  </w:style>
  <w:style w:type="character" w:customStyle="1" w:styleId="60">
    <w:name w:val="Заголовок 6 Знак"/>
    <w:basedOn w:val="a0"/>
    <w:link w:val="6"/>
    <w:uiPriority w:val="9"/>
    <w:semiHidden/>
    <w:rsid w:val="00464D56"/>
    <w:rPr>
      <w:rFonts w:asciiTheme="majorHAnsi" w:eastAsiaTheme="majorEastAsia" w:hAnsiTheme="majorHAnsi" w:cstheme="majorBidi"/>
      <w:color w:val="1F4D78"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5929064">
      <w:bodyDiv w:val="1"/>
      <w:marLeft w:val="0"/>
      <w:marRight w:val="0"/>
      <w:marTop w:val="0"/>
      <w:marBottom w:val="0"/>
      <w:divBdr>
        <w:top w:val="none" w:sz="0" w:space="0" w:color="auto"/>
        <w:left w:val="none" w:sz="0" w:space="0" w:color="auto"/>
        <w:bottom w:val="none" w:sz="0" w:space="0" w:color="auto"/>
        <w:right w:val="none" w:sz="0" w:space="0" w:color="auto"/>
      </w:divBdr>
    </w:div>
    <w:div w:id="292905900">
      <w:bodyDiv w:val="1"/>
      <w:marLeft w:val="0"/>
      <w:marRight w:val="0"/>
      <w:marTop w:val="0"/>
      <w:marBottom w:val="0"/>
      <w:divBdr>
        <w:top w:val="none" w:sz="0" w:space="0" w:color="auto"/>
        <w:left w:val="none" w:sz="0" w:space="0" w:color="auto"/>
        <w:bottom w:val="none" w:sz="0" w:space="0" w:color="auto"/>
        <w:right w:val="none" w:sz="0" w:space="0" w:color="auto"/>
      </w:divBdr>
    </w:div>
    <w:div w:id="907300228">
      <w:bodyDiv w:val="1"/>
      <w:marLeft w:val="0"/>
      <w:marRight w:val="0"/>
      <w:marTop w:val="0"/>
      <w:marBottom w:val="0"/>
      <w:divBdr>
        <w:top w:val="none" w:sz="0" w:space="0" w:color="auto"/>
        <w:left w:val="none" w:sz="0" w:space="0" w:color="auto"/>
        <w:bottom w:val="none" w:sz="0" w:space="0" w:color="auto"/>
        <w:right w:val="none" w:sz="0" w:space="0" w:color="auto"/>
      </w:divBdr>
    </w:div>
    <w:div w:id="1629625632">
      <w:bodyDiv w:val="1"/>
      <w:marLeft w:val="0"/>
      <w:marRight w:val="0"/>
      <w:marTop w:val="0"/>
      <w:marBottom w:val="0"/>
      <w:divBdr>
        <w:top w:val="none" w:sz="0" w:space="0" w:color="auto"/>
        <w:left w:val="none" w:sz="0" w:space="0" w:color="auto"/>
        <w:bottom w:val="none" w:sz="0" w:space="0" w:color="auto"/>
        <w:right w:val="none" w:sz="0" w:space="0" w:color="auto"/>
      </w:divBdr>
    </w:div>
    <w:div w:id="1693412315">
      <w:bodyDiv w:val="1"/>
      <w:marLeft w:val="0"/>
      <w:marRight w:val="0"/>
      <w:marTop w:val="0"/>
      <w:marBottom w:val="0"/>
      <w:divBdr>
        <w:top w:val="none" w:sz="0" w:space="0" w:color="auto"/>
        <w:left w:val="none" w:sz="0" w:space="0" w:color="auto"/>
        <w:bottom w:val="none" w:sz="0" w:space="0" w:color="auto"/>
        <w:right w:val="none" w:sz="0" w:space="0" w:color="auto"/>
      </w:divBdr>
    </w:div>
    <w:div w:id="1716660172">
      <w:bodyDiv w:val="1"/>
      <w:marLeft w:val="0"/>
      <w:marRight w:val="0"/>
      <w:marTop w:val="0"/>
      <w:marBottom w:val="0"/>
      <w:divBdr>
        <w:top w:val="none" w:sz="0" w:space="0" w:color="auto"/>
        <w:left w:val="none" w:sz="0" w:space="0" w:color="auto"/>
        <w:bottom w:val="none" w:sz="0" w:space="0" w:color="auto"/>
        <w:right w:val="none" w:sz="0" w:space="0" w:color="auto"/>
      </w:divBdr>
    </w:div>
    <w:div w:id="1744335973">
      <w:bodyDiv w:val="1"/>
      <w:marLeft w:val="0"/>
      <w:marRight w:val="0"/>
      <w:marTop w:val="0"/>
      <w:marBottom w:val="0"/>
      <w:divBdr>
        <w:top w:val="none" w:sz="0" w:space="0" w:color="auto"/>
        <w:left w:val="none" w:sz="0" w:space="0" w:color="auto"/>
        <w:bottom w:val="none" w:sz="0" w:space="0" w:color="auto"/>
        <w:right w:val="none" w:sz="0" w:space="0" w:color="auto"/>
      </w:divBdr>
    </w:div>
    <w:div w:id="1816214578">
      <w:bodyDiv w:val="1"/>
      <w:marLeft w:val="0"/>
      <w:marRight w:val="0"/>
      <w:marTop w:val="0"/>
      <w:marBottom w:val="0"/>
      <w:divBdr>
        <w:top w:val="none" w:sz="0" w:space="0" w:color="auto"/>
        <w:left w:val="none" w:sz="0" w:space="0" w:color="auto"/>
        <w:bottom w:val="none" w:sz="0" w:space="0" w:color="auto"/>
        <w:right w:val="none" w:sz="0" w:space="0" w:color="auto"/>
      </w:divBdr>
    </w:div>
    <w:div w:id="1933002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9" Type="http://schemas.openxmlformats.org/officeDocument/2006/relationships/image" Target="media/image29.jpeg"/><Relationship Id="rId21" Type="http://schemas.openxmlformats.org/officeDocument/2006/relationships/image" Target="media/image11.jpeg"/><Relationship Id="rId34" Type="http://schemas.openxmlformats.org/officeDocument/2006/relationships/image" Target="media/image24.jpeg"/><Relationship Id="rId42" Type="http://schemas.openxmlformats.org/officeDocument/2006/relationships/image" Target="media/image32.jpeg"/><Relationship Id="rId47" Type="http://schemas.openxmlformats.org/officeDocument/2006/relationships/image" Target="media/image37.jpeg"/><Relationship Id="rId7" Type="http://schemas.openxmlformats.org/officeDocument/2006/relationships/hyperlink" Target="https://elektro-montagnik.ru/?address=labs/lab14/&amp;page=page3" TargetMode="External"/><Relationship Id="rId2" Type="http://schemas.openxmlformats.org/officeDocument/2006/relationships/styles" Target="styles.xml"/><Relationship Id="rId16" Type="http://schemas.openxmlformats.org/officeDocument/2006/relationships/image" Target="media/image6.jpeg"/><Relationship Id="rId29" Type="http://schemas.openxmlformats.org/officeDocument/2006/relationships/image" Target="media/image19.jpeg"/><Relationship Id="rId11" Type="http://schemas.openxmlformats.org/officeDocument/2006/relationships/image" Target="media/image1.jpeg"/><Relationship Id="rId24" Type="http://schemas.openxmlformats.org/officeDocument/2006/relationships/image" Target="media/image14.jpeg"/><Relationship Id="rId32" Type="http://schemas.openxmlformats.org/officeDocument/2006/relationships/image" Target="media/image22.jpeg"/><Relationship Id="rId37" Type="http://schemas.openxmlformats.org/officeDocument/2006/relationships/image" Target="media/image27.jpeg"/><Relationship Id="rId40" Type="http://schemas.openxmlformats.org/officeDocument/2006/relationships/image" Target="media/image30.jpeg"/><Relationship Id="rId45" Type="http://schemas.openxmlformats.org/officeDocument/2006/relationships/image" Target="media/image35.jpeg"/><Relationship Id="rId5" Type="http://schemas.openxmlformats.org/officeDocument/2006/relationships/hyperlink" Target="https://elektro-montagnik.ru/?address=labs/lab14/&amp;page=page1" TargetMode="Externa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jpeg"/><Relationship Id="rId36" Type="http://schemas.openxmlformats.org/officeDocument/2006/relationships/image" Target="media/image26.jpeg"/><Relationship Id="rId49" Type="http://schemas.openxmlformats.org/officeDocument/2006/relationships/theme" Target="theme/theme1.xml"/><Relationship Id="rId10" Type="http://schemas.openxmlformats.org/officeDocument/2006/relationships/hyperlink" Target="https://elektro-montagnik.ru/?address=labs/lab14/&amp;page=page5" TargetMode="External"/><Relationship Id="rId19" Type="http://schemas.openxmlformats.org/officeDocument/2006/relationships/image" Target="media/image9.jpeg"/><Relationship Id="rId31" Type="http://schemas.openxmlformats.org/officeDocument/2006/relationships/image" Target="media/image21.jpeg"/><Relationship Id="rId44" Type="http://schemas.openxmlformats.org/officeDocument/2006/relationships/image" Target="media/image34.jpeg"/><Relationship Id="rId4" Type="http://schemas.openxmlformats.org/officeDocument/2006/relationships/webSettings" Target="webSettings.xml"/><Relationship Id="rId9" Type="http://schemas.openxmlformats.org/officeDocument/2006/relationships/hyperlink" Target="https://elektro-montagnik.ru/?address=labs/lab14/&amp;page=page6"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 Id="rId30" Type="http://schemas.openxmlformats.org/officeDocument/2006/relationships/image" Target="media/image20.jpeg"/><Relationship Id="rId35" Type="http://schemas.openxmlformats.org/officeDocument/2006/relationships/image" Target="media/image25.jpeg"/><Relationship Id="rId43" Type="http://schemas.openxmlformats.org/officeDocument/2006/relationships/image" Target="media/image33.jpeg"/><Relationship Id="rId48" Type="http://schemas.openxmlformats.org/officeDocument/2006/relationships/fontTable" Target="fontTable.xml"/><Relationship Id="rId8" Type="http://schemas.openxmlformats.org/officeDocument/2006/relationships/hyperlink" Target="https://elektro-montagnik.ru/?address=labs/lab14/&amp;page=page4" TargetMode="External"/><Relationship Id="rId3"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33" Type="http://schemas.openxmlformats.org/officeDocument/2006/relationships/image" Target="media/image23.jpeg"/><Relationship Id="rId38" Type="http://schemas.openxmlformats.org/officeDocument/2006/relationships/image" Target="media/image28.jpeg"/><Relationship Id="rId46" Type="http://schemas.openxmlformats.org/officeDocument/2006/relationships/image" Target="media/image36.jpeg"/><Relationship Id="rId20" Type="http://schemas.openxmlformats.org/officeDocument/2006/relationships/image" Target="media/image10.jpeg"/><Relationship Id="rId41" Type="http://schemas.openxmlformats.org/officeDocument/2006/relationships/image" Target="media/image31.jpeg"/><Relationship Id="rId1" Type="http://schemas.openxmlformats.org/officeDocument/2006/relationships/numbering" Target="numbering.xml"/><Relationship Id="rId6" Type="http://schemas.openxmlformats.org/officeDocument/2006/relationships/hyperlink" Target="https://elektro-montagnik.ru/?address=labs/lab14/&amp;page=page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17</Pages>
  <Words>2938</Words>
  <Characters>16752</Characters>
  <Application>Microsoft Office Word</Application>
  <DocSecurity>0</DocSecurity>
  <Lines>139</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Aizhan Sarsenova</dc:creator>
  <cp:keywords/>
  <dc:description/>
  <cp:lastModifiedBy>Aizhan Sarsenova</cp:lastModifiedBy>
  <cp:revision>1</cp:revision>
  <dcterms:created xsi:type="dcterms:W3CDTF">2023-11-13T02:28:00Z</dcterms:created>
  <dcterms:modified xsi:type="dcterms:W3CDTF">2023-11-13T02:37:00Z</dcterms:modified>
</cp:coreProperties>
</file>